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采购明细及相关说明</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一、预算金额：本项目预算</w:t>
      </w:r>
      <w:r>
        <w:rPr>
          <w:rFonts w:hint="eastAsia" w:cs="华文宋体" w:asciiTheme="minorEastAsia" w:hAnsiTheme="minorEastAsia" w:eastAsiaTheme="minorEastAsia"/>
          <w:szCs w:val="28"/>
          <w:lang w:val="en-US" w:eastAsia="zh-CN"/>
        </w:rPr>
        <w:t>23.8</w:t>
      </w:r>
      <w:r>
        <w:rPr>
          <w:rFonts w:hint="eastAsia" w:cs="华文宋体" w:asciiTheme="minorEastAsia" w:hAnsiTheme="minorEastAsia" w:eastAsiaTheme="minorEastAsia"/>
          <w:szCs w:val="28"/>
        </w:rPr>
        <w:t>万元，</w:t>
      </w:r>
      <w:r>
        <w:rPr>
          <w:rFonts w:hint="eastAsia" w:cs="华文宋体" w:asciiTheme="minorEastAsia" w:hAnsiTheme="minorEastAsia" w:eastAsiaTheme="minorEastAsia"/>
          <w:szCs w:val="28"/>
          <w:lang w:val="en-US" w:eastAsia="zh-CN"/>
        </w:rPr>
        <w:t>合同期</w:t>
      </w:r>
      <w:r>
        <w:rPr>
          <w:rFonts w:hint="eastAsia" w:cs="华文宋体" w:asciiTheme="minorEastAsia" w:hAnsiTheme="minorEastAsia" w:eastAsiaTheme="minorEastAsia"/>
          <w:szCs w:val="28"/>
        </w:rPr>
        <w:t>壹年。</w:t>
      </w:r>
      <w:r>
        <w:rPr>
          <w:rFonts w:hint="eastAsia" w:cs="华文宋体" w:asciiTheme="minorEastAsia" w:hAnsiTheme="minorEastAsia" w:eastAsiaTheme="minorEastAsia"/>
          <w:szCs w:val="28"/>
          <w:lang w:val="en-US" w:eastAsia="zh-CN"/>
        </w:rPr>
        <w:t>本项目采购人根据当年服务履约情况决定是否续签合同，如服务质量经院方考评服务良好，续签不超过2次。</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二、</w:t>
      </w:r>
      <w:r>
        <w:rPr>
          <w:rFonts w:hint="eastAsia" w:cs="华文宋体" w:asciiTheme="minorEastAsia" w:hAnsiTheme="minorEastAsia" w:eastAsiaTheme="minorEastAsia"/>
          <w:szCs w:val="28"/>
          <w:lang w:val="en-US" w:eastAsia="zh-CN"/>
        </w:rPr>
        <w:t>项目概况</w:t>
      </w:r>
      <w:r>
        <w:rPr>
          <w:rFonts w:hint="eastAsia" w:cs="华文宋体" w:asciiTheme="minorEastAsia" w:hAnsiTheme="minorEastAsia" w:eastAsiaTheme="minorEastAsia"/>
          <w:szCs w:val="28"/>
        </w:rPr>
        <w:t>：</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潍坊高新技术产业发开区人民医院污水处理站汇集了1#2#3#5#四个单体建筑的日常用水集中处理，设计规模日处理量1000t/d，41.67m³/h，采用机械隔栅和膜过滤工艺，设施配置和设备运维要求专业技术强，24小时有人值守，连续运作。</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医疗污水主要是从医院的诊疗室、化验室、病房等排放的污水，其污水来源及成分十分复杂。医院污水中含有病原细菌、病毒和化学药剂，具有空间污染、急性传染和潜伏性传染的特征。</w:t>
      </w:r>
    </w:p>
    <w:p>
      <w:pPr>
        <w:widowControl/>
        <w:shd w:val="clear" w:color="auto" w:fill="FFFFFF"/>
        <w:snapToGrid w:val="0"/>
        <w:spacing w:line="500" w:lineRule="exact"/>
        <w:ind w:firstLine="560" w:firstLineChars="200"/>
        <w:textAlignment w:val="bottom"/>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三、服务内容及要求</w:t>
      </w:r>
    </w:p>
    <w:p>
      <w:pPr>
        <w:widowControl/>
        <w:shd w:val="clear" w:color="auto" w:fill="FFFFFF"/>
        <w:snapToGrid w:val="0"/>
        <w:spacing w:line="500" w:lineRule="exact"/>
        <w:ind w:firstLine="560" w:firstLineChars="200"/>
        <w:textAlignment w:val="bottom"/>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1、污水处理标准</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污水处理标准符合《山东省医疗机构污染物排放控制标准》DB37/596-2020、《医疗机构水污染物排放标准》GB18466-2005、《中华人民共和国环境保护法》、《中华人民共和国水污染防治法》、《城市污水处理厂污水污泥排放标准》CJ3025-93、《城市污水再生利用城市杂用水水质》GB/T18920-2002、《污水综合排放标准》GB8978-1996、《山东省环境保护条例》等其余未涉及的，执行国家或当地污染物综合排放标准。如在项目实施过程中，国家颁布实施新的标准、规范或办法，供应商必须无条件按照新标准、新规范及新办法执行，并如期完成任务，相关标准也将作为验收标准使用。</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2、排水主要控制污染因子</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全年污水排放满足山东省地标 DB37/596-2020《山东省医疗机构污染物排放控制标准》二级排放标准。</w:t>
      </w:r>
    </w:p>
    <w:p>
      <w:pPr>
        <w:widowControl/>
        <w:shd w:val="clear" w:color="auto" w:fill="FFFFFF"/>
        <w:snapToGrid w:val="0"/>
        <w:spacing w:line="500" w:lineRule="exact"/>
        <w:ind w:firstLine="560" w:firstLineChars="200"/>
        <w:textAlignment w:val="bottom"/>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主要排放标准如下：</w:t>
      </w:r>
    </w:p>
    <w:tbl>
      <w:tblPr>
        <w:tblStyle w:val="12"/>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00"/>
        <w:gridCol w:w="2218"/>
        <w:gridCol w:w="1218"/>
        <w:gridCol w:w="11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68" w:type="dxa"/>
            <w:vAlign w:val="center"/>
          </w:tcPr>
          <w:p>
            <w:pPr>
              <w:widowControl/>
              <w:shd w:val="clear" w:color="auto" w:fill="FFFFFF"/>
              <w:snapToGrid w:val="0"/>
              <w:spacing w:line="500" w:lineRule="exact"/>
              <w:jc w:val="center"/>
              <w:textAlignment w:val="bottom"/>
              <w:rPr>
                <w:rFonts w:hint="default"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控制项目</w:t>
            </w:r>
          </w:p>
        </w:tc>
        <w:tc>
          <w:tcPr>
            <w:tcW w:w="1500"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CODcr</w:t>
            </w:r>
          </w:p>
        </w:tc>
        <w:tc>
          <w:tcPr>
            <w:tcW w:w="2218"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NH3-N</w:t>
            </w:r>
          </w:p>
        </w:tc>
        <w:tc>
          <w:tcPr>
            <w:tcW w:w="1218"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SS</w:t>
            </w:r>
          </w:p>
        </w:tc>
        <w:tc>
          <w:tcPr>
            <w:tcW w:w="1173"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pH</w:t>
            </w:r>
          </w:p>
        </w:tc>
        <w:tc>
          <w:tcPr>
            <w:tcW w:w="1673"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粪大肠菌群输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68" w:type="dxa"/>
            <w:vAlign w:val="center"/>
          </w:tcPr>
          <w:p>
            <w:pPr>
              <w:widowControl/>
              <w:shd w:val="clear" w:color="auto" w:fill="FFFFFF"/>
              <w:snapToGrid w:val="0"/>
              <w:spacing w:line="500" w:lineRule="exact"/>
              <w:jc w:val="center"/>
              <w:textAlignment w:val="bottom"/>
              <w:rPr>
                <w:rFonts w:hint="default"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排放标准</w:t>
            </w:r>
          </w:p>
        </w:tc>
        <w:tc>
          <w:tcPr>
            <w:tcW w:w="1500"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≦120mg/L</w:t>
            </w:r>
          </w:p>
        </w:tc>
        <w:tc>
          <w:tcPr>
            <w:tcW w:w="2218"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≦25mg/L(30mg/L)</w:t>
            </w:r>
          </w:p>
        </w:tc>
        <w:tc>
          <w:tcPr>
            <w:tcW w:w="1218"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≦60mg/L</w:t>
            </w:r>
          </w:p>
        </w:tc>
        <w:tc>
          <w:tcPr>
            <w:tcW w:w="1173"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6-9</w:t>
            </w:r>
          </w:p>
        </w:tc>
        <w:tc>
          <w:tcPr>
            <w:tcW w:w="1673" w:type="dxa"/>
            <w:vAlign w:val="center"/>
          </w:tcPr>
          <w:p>
            <w:pPr>
              <w:widowControl/>
              <w:shd w:val="clear" w:color="auto" w:fill="FFFFFF"/>
              <w:snapToGrid w:val="0"/>
              <w:spacing w:line="500" w:lineRule="exact"/>
              <w:jc w:val="center"/>
              <w:textAlignment w:val="bottom"/>
              <w:rPr>
                <w:rFonts w:hint="eastAsia" w:cs="华文宋体" w:asciiTheme="minorEastAsia" w:hAnsiTheme="minorEastAsia" w:eastAsiaTheme="minorEastAsia"/>
                <w:sz w:val="24"/>
                <w:szCs w:val="24"/>
                <w:lang w:val="en-US" w:eastAsia="zh-CN"/>
              </w:rPr>
            </w:pPr>
            <w:r>
              <w:rPr>
                <w:rFonts w:hint="eastAsia" w:cs="华文宋体" w:asciiTheme="minorEastAsia" w:hAnsiTheme="minorEastAsia" w:eastAsiaTheme="minorEastAsia"/>
                <w:sz w:val="24"/>
                <w:szCs w:val="24"/>
                <w:lang w:val="en-US" w:eastAsia="zh-CN"/>
              </w:rPr>
              <w:t>≦500MPN/L</w:t>
            </w:r>
          </w:p>
        </w:tc>
      </w:tr>
    </w:tbl>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3）常驻工作人员不少于1人，服务内容包括但不限于：技术服务，劳动保护用品，消毒药剂，2000元以下不限次数的设备维保，水质检测，生物菌种培养，除臭耗材，污泥压滤实施、各工序产生的危废收集、入库、登记，在线检测废液收集、入库、登记，危废库管理等；负责废气、噪声、废水等各类环保指标符合标准排放及验收达标，负责因运维问题造成的环保罚款等。</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四、付款方式：</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每两个月结算一次，由采购人验收合格且收到正规普通发票后15日内付款。</w:t>
      </w:r>
    </w:p>
    <w:p>
      <w:pPr>
        <w:spacing w:line="440" w:lineRule="exact"/>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五</w:t>
      </w:r>
      <w:r>
        <w:rPr>
          <w:rFonts w:hint="eastAsia" w:cs="华文宋体" w:asciiTheme="minorEastAsia" w:hAnsiTheme="minorEastAsia" w:eastAsiaTheme="minorEastAsia"/>
          <w:szCs w:val="28"/>
        </w:rPr>
        <w:t>、询价采购原则：</w:t>
      </w:r>
    </w:p>
    <w:p>
      <w:pPr>
        <w:ind w:firstLine="560" w:firstLineChars="200"/>
        <w:jc w:val="left"/>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 xml:space="preserve">资质条件、信誉条件、服务专业性、价格综合考虑。 </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rPr>
        <w:t>六、报价文件</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1</w:t>
      </w:r>
      <w:r>
        <w:rPr>
          <w:rFonts w:hint="eastAsia" w:cs="华文宋体" w:asciiTheme="minorEastAsia" w:hAnsiTheme="minorEastAsia" w:eastAsiaTheme="minorEastAsia"/>
          <w:szCs w:val="28"/>
          <w:highlight w:val="none"/>
        </w:rPr>
        <w:t>、报价单</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2</w:t>
      </w:r>
      <w:r>
        <w:rPr>
          <w:rFonts w:hint="eastAsia" w:cs="华文宋体" w:asciiTheme="minorEastAsia" w:hAnsiTheme="minorEastAsia" w:eastAsiaTheme="minorEastAsia"/>
          <w:szCs w:val="28"/>
          <w:highlight w:val="none"/>
        </w:rPr>
        <w:t>、供货商资质文件</w:t>
      </w:r>
    </w:p>
    <w:p>
      <w:pPr>
        <w:ind w:firstLine="560" w:firstLineChars="200"/>
        <w:jc w:val="left"/>
        <w:rPr>
          <w:rFonts w:hint="eastAsia"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rPr>
        <w:t>3、企业简介</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4、服务方案</w:t>
      </w:r>
    </w:p>
    <w:p>
      <w:pPr>
        <w:spacing w:line="560" w:lineRule="exact"/>
        <w:ind w:firstLine="560" w:firstLineChars="200"/>
        <w:rPr>
          <w:rFonts w:hint="eastAsia"/>
        </w:rPr>
      </w:pPr>
      <w:r>
        <w:rPr>
          <w:rFonts w:hint="eastAsia" w:asciiTheme="minorEastAsia" w:hAnsiTheme="minorEastAsia" w:eastAsiaTheme="minorEastAsia" w:cstheme="minorEastAsia"/>
          <w:szCs w:val="28"/>
          <w:lang w:val="en-US" w:eastAsia="zh-CN"/>
        </w:rPr>
        <w:t>5、本项目拟配备人员一览表</w:t>
      </w:r>
    </w:p>
    <w:p>
      <w:pPr>
        <w:pStyle w:val="2"/>
        <w:ind w:left="0" w:leftChars="0" w:firstLine="560" w:firstLineChars="200"/>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6、业绩合同</w:t>
      </w:r>
    </w:p>
    <w:p>
      <w:pPr>
        <w:ind w:firstLine="560" w:firstLineChars="200"/>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7、诚信承诺书</w:t>
      </w:r>
    </w:p>
    <w:p>
      <w:pPr>
        <w:pStyle w:val="2"/>
        <w:ind w:left="0" w:leftChars="0" w:firstLine="560" w:firstLineChars="200"/>
        <w:rPr>
          <w:rFonts w:hint="default"/>
          <w:lang w:val="en-US" w:eastAsia="zh-CN"/>
        </w:rPr>
      </w:pPr>
      <w:r>
        <w:rPr>
          <w:rFonts w:hint="eastAsia" w:cs="华文宋体" w:asciiTheme="minorEastAsia" w:hAnsiTheme="minorEastAsia" w:eastAsiaTheme="minorEastAsia"/>
          <w:szCs w:val="28"/>
          <w:highlight w:val="none"/>
          <w:lang w:val="en-US" w:eastAsia="zh-CN"/>
        </w:rPr>
        <w:t>8、偏离表</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rPr>
        <w:t>七、请将材料</w:t>
      </w:r>
      <w:r>
        <w:rPr>
          <w:rFonts w:hint="eastAsia" w:cs="华文宋体" w:asciiTheme="minorEastAsia" w:hAnsiTheme="minorEastAsia" w:eastAsiaTheme="minorEastAsia"/>
          <w:szCs w:val="28"/>
          <w:highlight w:val="none"/>
          <w:lang w:val="en-US" w:eastAsia="zh-CN"/>
        </w:rPr>
        <w:t>一份装订成册</w:t>
      </w:r>
      <w:r>
        <w:rPr>
          <w:rFonts w:hint="eastAsia" w:cs="华文宋体" w:asciiTheme="minorEastAsia" w:hAnsiTheme="minorEastAsia" w:eastAsiaTheme="minorEastAsia"/>
          <w:szCs w:val="28"/>
          <w:highlight w:val="none"/>
        </w:rPr>
        <w:t>装入档案袋密封。</w:t>
      </w:r>
    </w:p>
    <w:p>
      <w:pPr>
        <w:ind w:firstLine="560" w:firstLineChars="200"/>
        <w:jc w:val="left"/>
        <w:rPr>
          <w:rFonts w:hint="eastAsia"/>
          <w:sz w:val="44"/>
          <w:szCs w:val="44"/>
        </w:rPr>
      </w:pPr>
      <w:r>
        <w:rPr>
          <w:rFonts w:hint="eastAsia" w:cs="华文宋体" w:asciiTheme="minorEastAsia" w:hAnsiTheme="minorEastAsia" w:eastAsiaTheme="minorEastAsia"/>
          <w:szCs w:val="28"/>
          <w:highlight w:val="none"/>
        </w:rPr>
        <w:t>八、采购结果在潍坊高新技术产业开发区人民医院官方网站公布。</w:t>
      </w:r>
    </w:p>
    <w:p>
      <w:pPr>
        <w:jc w:val="left"/>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报价文件格式：</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潍坊高新技术产业开发区人民医院</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en-US" w:eastAsia="zh-CN"/>
        </w:rPr>
        <w:t>污水处理站运营外包</w:t>
      </w:r>
      <w:r>
        <w:rPr>
          <w:rFonts w:hint="eastAsia" w:asciiTheme="minorEastAsia" w:hAnsiTheme="minorEastAsia" w:eastAsiaTheme="minorEastAsia"/>
          <w:sz w:val="44"/>
          <w:szCs w:val="44"/>
        </w:rPr>
        <w:t>服务报价单</w:t>
      </w:r>
    </w:p>
    <w:p>
      <w:pPr>
        <w:jc w:val="left"/>
        <w:rPr>
          <w:rFonts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2"/>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2"/>
        <w:gridCol w:w="2405"/>
        <w:gridCol w:w="1547"/>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792"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名称</w:t>
            </w:r>
          </w:p>
        </w:tc>
        <w:tc>
          <w:tcPr>
            <w:tcW w:w="2405"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服务费（年）</w:t>
            </w:r>
          </w:p>
        </w:tc>
        <w:tc>
          <w:tcPr>
            <w:tcW w:w="1547"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服务期</w:t>
            </w:r>
          </w:p>
        </w:tc>
        <w:tc>
          <w:tcPr>
            <w:tcW w:w="1634"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792"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污水处理站运营外包服务</w:t>
            </w:r>
          </w:p>
        </w:tc>
        <w:tc>
          <w:tcPr>
            <w:tcW w:w="2405" w:type="dxa"/>
            <w:vAlign w:val="center"/>
          </w:tcPr>
          <w:p>
            <w:pPr>
              <w:jc w:val="center"/>
              <w:rPr>
                <w:rFonts w:cs="华文宋体" w:asciiTheme="minorEastAsia" w:hAnsiTheme="minorEastAsia" w:eastAsiaTheme="minorEastAsia"/>
                <w:szCs w:val="28"/>
              </w:rPr>
            </w:pPr>
          </w:p>
        </w:tc>
        <w:tc>
          <w:tcPr>
            <w:tcW w:w="1547"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1年</w:t>
            </w:r>
          </w:p>
        </w:tc>
        <w:tc>
          <w:tcPr>
            <w:tcW w:w="1634" w:type="dxa"/>
            <w:vAlign w:val="center"/>
          </w:tcPr>
          <w:p>
            <w:pPr>
              <w:jc w:val="center"/>
              <w:rPr>
                <w:rFonts w:cs="华文宋体" w:asciiTheme="minorEastAsia" w:hAnsiTheme="minorEastAsia" w:eastAsiaTheme="minorEastAsia"/>
                <w:szCs w:val="28"/>
              </w:rPr>
            </w:pPr>
          </w:p>
        </w:tc>
      </w:tr>
    </w:tbl>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rPr>
      </w:pPr>
      <w:r>
        <w:rPr>
          <w:rFonts w:hint="eastAsia" w:asciiTheme="minorEastAsia" w:hAnsiTheme="minorEastAsia" w:eastAsiaTheme="minorEastAsia"/>
          <w:szCs w:val="28"/>
        </w:rPr>
        <w:t>供货商服务承诺：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供货商名称：（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jc w:val="left"/>
        <w:rPr>
          <w:rFonts w:hint="eastAsia" w:asciiTheme="minorEastAsia" w:hAnsiTheme="minorEastAsia" w:eastAsiaTheme="minorEastAsia" w:cstheme="minorEastAsia"/>
          <w:sz w:val="44"/>
          <w:szCs w:val="44"/>
        </w:rPr>
      </w:pPr>
    </w:p>
    <w:p>
      <w:pPr>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供货商资质文件</w:t>
      </w:r>
    </w:p>
    <w:p>
      <w:pPr>
        <w:ind w:firstLine="562" w:firstLineChars="200"/>
        <w:jc w:val="lef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1</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营业执照原件扫描件</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专业技术资质等</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盖章</w:t>
      </w:r>
      <w:r>
        <w:rPr>
          <w:rFonts w:hint="eastAsia" w:asciiTheme="minorEastAsia" w:hAnsiTheme="minorEastAsia" w:eastAsiaTheme="minorEastAsia" w:cstheme="minorEastAsia"/>
          <w:b/>
          <w:bCs/>
          <w:szCs w:val="28"/>
          <w:lang w:eastAsia="zh-CN"/>
        </w:rPr>
        <w:t>）</w:t>
      </w:r>
    </w:p>
    <w:p>
      <w:pPr>
        <w:adjustRightInd w:val="0"/>
        <w:snapToGrid w:val="0"/>
        <w:spacing w:line="360" w:lineRule="auto"/>
        <w:ind w:firstLine="420"/>
        <w:rPr>
          <w:rFonts w:hint="eastAsia" w:asciiTheme="minorEastAsia" w:hAnsiTheme="minorEastAsia" w:eastAsiaTheme="minorEastAsia" w:cstheme="minorEastAsia"/>
          <w:szCs w:val="21"/>
          <w:highlight w:val="none"/>
        </w:rPr>
      </w:pPr>
    </w:p>
    <w:p>
      <w:pPr>
        <w:pageBreakBefore/>
        <w:snapToGrid w:val="0"/>
        <w:spacing w:line="360" w:lineRule="auto"/>
        <w:ind w:firstLine="42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lang w:val="en-US" w:eastAsia="zh-CN"/>
        </w:rPr>
        <w:t>2</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法定代表人资格证明书的原件扫描件（附身份证扫描件）；</w:t>
      </w:r>
    </w:p>
    <w:p>
      <w:pPr>
        <w:snapToGrid w:val="0"/>
        <w:spacing w:line="360" w:lineRule="auto"/>
        <w:ind w:firstLine="422"/>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法定代表人身份证明书</w:t>
      </w:r>
    </w:p>
    <w:p>
      <w:pPr>
        <w:ind w:firstLine="420"/>
        <w:rPr>
          <w:rFonts w:hint="eastAsia" w:asciiTheme="minorEastAsia" w:hAnsiTheme="minorEastAsia" w:eastAsiaTheme="minorEastAsia" w:cstheme="minorEastAsia"/>
          <w:highlight w:val="none"/>
        </w:rPr>
      </w:pP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成立时间：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经营期限：</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（单位名称）         </w:t>
      </w:r>
      <w:r>
        <w:rPr>
          <w:rFonts w:hint="eastAsia" w:asciiTheme="minorEastAsia" w:hAnsiTheme="minorEastAsia" w:eastAsiaTheme="minorEastAsia" w:cstheme="minorEastAsia"/>
          <w:highlight w:val="none"/>
        </w:rPr>
        <w:t>的法定代表人。</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pPr>
        <w:spacing w:line="50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投标人：</w:t>
      </w:r>
      <w:r>
        <w:rPr>
          <w:rFonts w:hint="eastAsia" w:asciiTheme="minorEastAsia" w:hAnsiTheme="minorEastAsia" w:eastAsiaTheme="minorEastAsia" w:cstheme="minorEastAsia"/>
          <w:highlight w:val="none"/>
          <w:u w:val="single"/>
        </w:rPr>
        <w:t xml:space="preserve">             （盖公章）</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p>
    <w:tbl>
      <w:tblPr>
        <w:tblStyle w:val="11"/>
        <w:tblW w:w="0" w:type="auto"/>
        <w:tblInd w:w="1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6623"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0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pageBreakBefore/>
        <w:snapToGrid w:val="0"/>
        <w:spacing w:line="360" w:lineRule="auto"/>
        <w:jc w:val="center"/>
        <w:rPr>
          <w:rFonts w:hint="eastAsia" w:asciiTheme="minorEastAsia" w:hAnsiTheme="minorEastAsia" w:eastAsiaTheme="minorEastAsia" w:cstheme="minorEastAsia"/>
          <w:b/>
          <w:bCs/>
          <w:highlight w:val="none"/>
        </w:rPr>
      </w:pPr>
      <w:bookmarkStart w:id="0" w:name="_Toc511747176"/>
      <w:bookmarkStart w:id="1" w:name="_Toc511745679"/>
      <w:bookmarkStart w:id="2" w:name="_Toc511745919"/>
      <w:bookmarkStart w:id="3" w:name="_Toc24398"/>
      <w:bookmarkStart w:id="4" w:name="_Toc29526"/>
      <w:bookmarkStart w:id="5" w:name="_Toc10420"/>
      <w:bookmarkStart w:id="6" w:name="_Toc511746605"/>
      <w:r>
        <w:rPr>
          <w:rFonts w:hint="eastAsia" w:asciiTheme="minorEastAsia" w:hAnsiTheme="minorEastAsia" w:eastAsiaTheme="minorEastAsia" w:cstheme="minorEastAsia"/>
          <w:b/>
          <w:bCs/>
          <w:highlight w:val="none"/>
        </w:rPr>
        <w:t>法定代表人授权委托书</w:t>
      </w:r>
      <w:bookmarkEnd w:id="0"/>
      <w:bookmarkEnd w:id="1"/>
      <w:bookmarkEnd w:id="2"/>
      <w:bookmarkEnd w:id="3"/>
      <w:bookmarkEnd w:id="4"/>
      <w:bookmarkEnd w:id="5"/>
      <w:bookmarkEnd w:id="6"/>
    </w:p>
    <w:p>
      <w:pPr>
        <w:spacing w:line="560" w:lineRule="exact"/>
        <w:ind w:firstLine="420"/>
        <w:jc w:val="center"/>
        <w:rPr>
          <w:rFonts w:hint="eastAsia" w:asciiTheme="minorEastAsia" w:hAnsiTheme="minorEastAsia" w:eastAsiaTheme="minorEastAsia" w:cstheme="minorEastAsia"/>
          <w:color w:val="FF0000"/>
          <w:highlight w:val="none"/>
          <w:lang w:eastAsia="zh-CN"/>
        </w:rPr>
      </w:pPr>
      <w:r>
        <w:rPr>
          <w:rFonts w:hint="eastAsia" w:asciiTheme="minorEastAsia" w:hAnsiTheme="minorEastAsia" w:eastAsiaTheme="minorEastAsia" w:cstheme="minorEastAsia"/>
          <w:color w:val="FF0000"/>
          <w:highlight w:val="none"/>
          <w:lang w:eastAsia="zh-CN"/>
        </w:rPr>
        <w:t>（</w:t>
      </w:r>
      <w:r>
        <w:rPr>
          <w:rFonts w:hint="eastAsia" w:asciiTheme="minorEastAsia" w:hAnsiTheme="minorEastAsia" w:eastAsiaTheme="minorEastAsia" w:cstheme="minorEastAsia"/>
          <w:color w:val="FF0000"/>
          <w:highlight w:val="none"/>
          <w:lang w:val="en-US" w:eastAsia="zh-CN"/>
        </w:rPr>
        <w:t>法定代表人亲自参与不用填写</w:t>
      </w:r>
      <w:r>
        <w:rPr>
          <w:rFonts w:hint="eastAsia" w:asciiTheme="minorEastAsia" w:hAnsiTheme="minorEastAsia" w:eastAsiaTheme="minorEastAsia" w:cstheme="minorEastAsia"/>
          <w:color w:val="FF0000"/>
          <w:highlight w:val="none"/>
          <w:lang w:eastAsia="zh-CN"/>
        </w:rPr>
        <w:t>）</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单位</w:t>
      </w:r>
      <w:r>
        <w:rPr>
          <w:rFonts w:hint="eastAsia" w:asciiTheme="minorEastAsia" w:hAnsiTheme="minorEastAsia" w:eastAsiaTheme="minorEastAsia" w:cstheme="minorEastAsia"/>
          <w:highlight w:val="none"/>
          <w:u w:val="single"/>
        </w:rPr>
        <w:t>名称）</w:t>
      </w:r>
      <w:r>
        <w:rPr>
          <w:rFonts w:hint="eastAsia" w:asciiTheme="minorEastAsia" w:hAnsiTheme="minorEastAsia" w:eastAsiaTheme="minorEastAsia" w:cstheme="minorEastAsia"/>
          <w:highlight w:val="none"/>
        </w:rPr>
        <w:t>的法定代表人，现授权委托</w:t>
      </w:r>
      <w:r>
        <w:rPr>
          <w:rFonts w:hint="eastAsia" w:asciiTheme="minorEastAsia" w:hAnsiTheme="minorEastAsia" w:eastAsiaTheme="minorEastAsia" w:cstheme="minorEastAsia"/>
          <w:highlight w:val="none"/>
          <w:u w:val="none"/>
          <w:lang w:val="en-US" w:eastAsia="zh-CN"/>
        </w:rPr>
        <w:t>我单位</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（姓名）为我公司代理人，以本公司的名义参加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潍坊高新技术产业开发区人民医院污水处理站运营外包服务</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rPr>
        <w:t>。代理人报价、进行合同谈判、签署合同、履行合同和处理与之有关的一切事务，我均予以承认。</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特此委托。</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部门</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投标人（盖章）：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法定代表人（签字、盖章）：</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60" w:lineRule="exact"/>
        <w:ind w:firstLine="420"/>
        <w:rPr>
          <w:rFonts w:hint="eastAsia" w:asciiTheme="minorEastAsia" w:hAnsiTheme="minorEastAsia" w:eastAsiaTheme="minorEastAsia" w:cstheme="minorEastAsia"/>
          <w:highlight w:val="none"/>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032"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jc w:val="left"/>
        <w:rPr>
          <w:rFonts w:hint="eastAsia" w:asciiTheme="minorEastAsia" w:hAnsiTheme="minorEastAsia" w:eastAsiaTheme="minorEastAsia" w:cstheme="minorEastAsia"/>
          <w:szCs w:val="28"/>
          <w:lang w:val="en-US" w:eastAsia="zh-CN"/>
        </w:rPr>
      </w:pPr>
    </w:p>
    <w:p>
      <w:pPr>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企业简介</w:t>
      </w:r>
    </w:p>
    <w:p>
      <w:pPr>
        <w:pStyle w:val="2"/>
        <w:rPr>
          <w:rFonts w:hint="eastAsia" w:asciiTheme="minorEastAsia" w:hAnsiTheme="minorEastAsia" w:eastAsiaTheme="minorEastAsia" w:cstheme="minorEastAsia"/>
          <w:szCs w:val="28"/>
        </w:rPr>
      </w:pPr>
    </w:p>
    <w:p>
      <w:pPr>
        <w:rPr>
          <w:rFonts w:hint="eastAsia"/>
        </w:rPr>
      </w:pPr>
    </w:p>
    <w:p>
      <w:pPr>
        <w:spacing w:line="560" w:lineRule="exact"/>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4、服务方案（包括但不限于以下内容（格式自拟）：项目整体设想、运营维护方案、服务保障措施、质量保证措施、技术支持和合理化建议</w:t>
      </w:r>
      <w:r>
        <w:rPr>
          <w:rFonts w:hint="eastAsia" w:asciiTheme="minorEastAsia" w:hAnsiTheme="minorEastAsia" w:eastAsiaTheme="minorEastAsia" w:cstheme="minorEastAsia"/>
          <w:szCs w:val="28"/>
          <w:lang w:val="zh-CN" w:eastAsia="zh-CN"/>
        </w:rPr>
        <w:t>等情况</w:t>
      </w:r>
      <w:r>
        <w:rPr>
          <w:rFonts w:hint="eastAsia" w:asciiTheme="minorEastAsia" w:hAnsiTheme="minorEastAsia" w:eastAsiaTheme="minorEastAsia" w:cstheme="minorEastAsia"/>
          <w:szCs w:val="28"/>
          <w:lang w:val="en-US" w:eastAsia="zh-CN"/>
        </w:rPr>
        <w:t>）。</w:t>
      </w: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rPr>
          <w:rFonts w:hint="eastAsia" w:asciiTheme="minorEastAsia" w:hAnsiTheme="minorEastAsia" w:eastAsiaTheme="minorEastAsia" w:cstheme="minorEastAsia"/>
          <w:szCs w:val="28"/>
          <w:lang w:val="en-US" w:eastAsia="zh-CN"/>
        </w:rPr>
      </w:pPr>
    </w:p>
    <w:p>
      <w:pPr>
        <w:spacing w:line="560" w:lineRule="exact"/>
        <w:rPr>
          <w:rFonts w:hint="default"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5、本项目拟配备人员一览表</w:t>
      </w:r>
    </w:p>
    <w:tbl>
      <w:tblPr>
        <w:tblStyle w:val="11"/>
        <w:tblW w:w="9004" w:type="dxa"/>
        <w:jc w:val="center"/>
        <w:tblLayout w:type="fixed"/>
        <w:tblCellMar>
          <w:top w:w="0" w:type="dxa"/>
          <w:left w:w="108" w:type="dxa"/>
          <w:bottom w:w="0" w:type="dxa"/>
          <w:right w:w="108" w:type="dxa"/>
        </w:tblCellMar>
      </w:tblPr>
      <w:tblGrid>
        <w:gridCol w:w="893"/>
        <w:gridCol w:w="1197"/>
        <w:gridCol w:w="890"/>
        <w:gridCol w:w="878"/>
        <w:gridCol w:w="978"/>
        <w:gridCol w:w="1519"/>
        <w:gridCol w:w="1692"/>
        <w:gridCol w:w="957"/>
      </w:tblGrid>
      <w:tr>
        <w:tblPrEx>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197"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姓名</w:t>
            </w:r>
          </w:p>
        </w:tc>
        <w:tc>
          <w:tcPr>
            <w:tcW w:w="89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学历</w:t>
            </w:r>
          </w:p>
        </w:tc>
        <w:tc>
          <w:tcPr>
            <w:tcW w:w="878"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w:t>
            </w: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职称</w:t>
            </w:r>
          </w:p>
        </w:tc>
        <w:tc>
          <w:tcPr>
            <w:tcW w:w="1519"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从业资格</w:t>
            </w:r>
          </w:p>
        </w:tc>
        <w:tc>
          <w:tcPr>
            <w:tcW w:w="1692"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在本项目中拟承担的工作</w:t>
            </w:r>
          </w:p>
        </w:tc>
        <w:tc>
          <w:tcPr>
            <w:tcW w:w="9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tblPrEx>
          <w:tblCellMar>
            <w:top w:w="0" w:type="dxa"/>
            <w:left w:w="108" w:type="dxa"/>
            <w:bottom w:w="0" w:type="dxa"/>
            <w:right w:w="108" w:type="dxa"/>
          </w:tblCellMar>
        </w:tblPrEx>
        <w:trPr>
          <w:trHeight w:val="607"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9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9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51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69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5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9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9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51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69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5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19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9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51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69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5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19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9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8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51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69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57"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bl>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注:附人员身份证、职称证、注册证书等材料复印件。</w:t>
      </w: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供应商名称（盖单位公章）：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法定代表人或其授权代表（签字或盖章）：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日期：    年    月    日</w:t>
      </w:r>
    </w:p>
    <w:p>
      <w:pPr>
        <w:jc w:val="left"/>
        <w:rPr>
          <w:rFonts w:hint="eastAsia" w:asciiTheme="minorEastAsia" w:hAnsiTheme="minorEastAsia" w:eastAsiaTheme="minorEastAsia" w:cstheme="minorEastAsia"/>
          <w:sz w:val="44"/>
          <w:szCs w:val="44"/>
        </w:rPr>
      </w:pPr>
    </w:p>
    <w:p>
      <w:pPr>
        <w:pStyle w:val="2"/>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pStyle w:val="2"/>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pStyle w:val="2"/>
        <w:rPr>
          <w:rFonts w:hint="eastAsia" w:asciiTheme="minorEastAsia" w:hAnsiTheme="minorEastAsia" w:eastAsiaTheme="minorEastAsia" w:cstheme="minorEastAsia"/>
          <w:sz w:val="44"/>
          <w:szCs w:val="44"/>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6、同类业绩合同（合同原件复印件加盖公章）</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widowControl/>
        <w:spacing w:before="100" w:beforeAutospacing="1" w:after="100" w:afterAutospacing="1"/>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7、诚信承诺书：</w:t>
      </w:r>
    </w:p>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eastAsia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eastAsia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eastAsia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eastAsiaTheme="minorEastAsia" w:cstheme="minorEastAsia"/>
          <w:kern w:val="0"/>
          <w:sz w:val="24"/>
          <w:szCs w:val="24"/>
          <w:highlight w:val="none"/>
          <w:lang w:val="en-US" w:eastAsia="zh-CN"/>
        </w:rPr>
        <w:t>活动</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eastAsiaTheme="minorEastAsia" w:cstheme="minorEastAsia"/>
          <w:kern w:val="0"/>
          <w:sz w:val="24"/>
          <w:szCs w:val="24"/>
          <w:highlight w:val="none"/>
          <w:lang w:eastAsia="zh-CN"/>
        </w:rPr>
        <w:t>的</w:t>
      </w:r>
      <w:r>
        <w:rPr>
          <w:rFonts w:hint="eastAsia" w:asciiTheme="minorEastAsia" w:hAnsiTheme="minorEastAsia" w:eastAsia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若经贵方查出，立即取消我方投标资格并承担相应的法律责任</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eastAsiaTheme="minorEastAsia" w:cstheme="minorEastAsia"/>
          <w:kern w:val="0"/>
          <w:sz w:val="24"/>
          <w:szCs w:val="24"/>
          <w:highlight w:val="none"/>
          <w:lang w:eastAsia="zh-CN"/>
        </w:rPr>
        <w:t>；</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13"/>
          <w:rFonts w:hint="eastAsia" w:asciiTheme="minorEastAsia" w:hAnsiTheme="minorEastAsia" w:eastAsiaTheme="minorEastAsia" w:cstheme="minorEastAsia"/>
          <w:color w:val="auto"/>
          <w:sz w:val="24"/>
          <w:szCs w:val="24"/>
          <w:highlight w:val="none"/>
          <w:lang w:val="en-US" w:eastAsia="zh-CN"/>
        </w:rPr>
        <w:t>七</w:t>
      </w:r>
      <w:r>
        <w:rPr>
          <w:rStyle w:val="13"/>
          <w:rFonts w:hint="eastAsia" w:asciiTheme="minorEastAsia" w:hAnsiTheme="minorEastAsia" w:eastAsiaTheme="minorEastAsia" w:cstheme="minorEastAsia"/>
          <w:color w:val="auto"/>
          <w:sz w:val="24"/>
          <w:szCs w:val="24"/>
          <w:highlight w:val="none"/>
          <w:lang w:eastAsia="zh-CN"/>
        </w:rPr>
        <w:t>、</w:t>
      </w:r>
      <w:r>
        <w:rPr>
          <w:rStyle w:val="13"/>
          <w:rFonts w:hint="eastAsia" w:asciiTheme="minorEastAsia" w:hAnsiTheme="minorEastAsia" w:eastAsiaTheme="minorEastAsia" w:cstheme="minorEastAsia"/>
          <w:color w:val="auto"/>
          <w:sz w:val="24"/>
          <w:szCs w:val="24"/>
          <w:highlight w:val="none"/>
          <w:lang w:val="en-US" w:eastAsia="zh-CN"/>
        </w:rPr>
        <w:t>我方</w:t>
      </w:r>
      <w:r>
        <w:rPr>
          <w:rStyle w:val="13"/>
          <w:rFonts w:hint="eastAsia" w:asciiTheme="minorEastAsia" w:hAnsiTheme="minorEastAsia" w:eastAsiaTheme="minorEastAsia" w:cstheme="minorEastAsia"/>
          <w:color w:val="auto"/>
          <w:sz w:val="24"/>
          <w:szCs w:val="24"/>
          <w:highlight w:val="none"/>
          <w:lang w:eastAsia="zh-CN"/>
        </w:rPr>
        <w:t>在投标活动前三年内</w:t>
      </w:r>
      <w:r>
        <w:rPr>
          <w:rStyle w:val="13"/>
          <w:rFonts w:hint="eastAsia" w:asciiTheme="minorEastAsia" w:hAnsiTheme="minorEastAsia" w:eastAsiaTheme="minorEastAsia" w:cstheme="minorEastAsia"/>
          <w:color w:val="auto"/>
          <w:sz w:val="24"/>
          <w:szCs w:val="24"/>
          <w:highlight w:val="none"/>
        </w:rPr>
        <w:t>无重大违法、违规的不良记录</w:t>
      </w:r>
      <w:r>
        <w:rPr>
          <w:rStyle w:val="13"/>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13"/>
          <w:rFonts w:hint="eastAsia" w:asciiTheme="minorEastAsia" w:hAnsiTheme="minorEastAsia" w:eastAsiaTheme="minorEastAsia" w:cstheme="minorEastAsia"/>
          <w:sz w:val="24"/>
          <w:szCs w:val="24"/>
          <w:highlight w:val="none"/>
          <w:lang w:val="en-US" w:eastAsia="zh-CN"/>
        </w:rPr>
        <w:t>八</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我方</w:t>
      </w:r>
      <w:r>
        <w:rPr>
          <w:rStyle w:val="13"/>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eastAsiaTheme="minorEastAsia" w:cstheme="minorEastAsia"/>
          <w:sz w:val="24"/>
          <w:szCs w:val="24"/>
          <w:highlight w:val="none"/>
          <w:lang w:val="en-US" w:eastAsia="zh-CN"/>
        </w:rPr>
        <w:t>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eastAsiaTheme="minorEastAsia" w:cstheme="minorEastAsia"/>
          <w:kern w:val="0"/>
          <w:sz w:val="24"/>
          <w:szCs w:val="24"/>
          <w:highlight w:val="none"/>
          <w:lang w:val="en-US" w:eastAsia="zh-CN"/>
        </w:rPr>
        <w:t>中国政府采购网（www.ccgp.gov.cn）中未</w:t>
      </w:r>
      <w:r>
        <w:rPr>
          <w:rFonts w:hint="eastAsia" w:asciiTheme="minorEastAsia" w:hAnsiTheme="minorEastAsia" w:eastAsiaTheme="minorEastAsia" w:cstheme="minorEastAsia"/>
          <w:kern w:val="0"/>
          <w:sz w:val="24"/>
          <w:szCs w:val="24"/>
          <w:highlight w:val="none"/>
          <w:lang w:val="en-US" w:eastAsia="zh-CN"/>
        </w:rPr>
        <w:t>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十一</w:t>
      </w:r>
      <w:r>
        <w:rPr>
          <w:rFonts w:hint="eastAsia" w:asciiTheme="minorEastAsia" w:hAnsiTheme="minorEastAsia" w:eastAsia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如在投标过程和公示期间发生质疑</w:t>
      </w:r>
      <w:r>
        <w:rPr>
          <w:rFonts w:hint="eastAsia" w:asciiTheme="minorEastAsia" w:hAnsiTheme="minorEastAsia" w:eastAsiaTheme="minorEastAsia" w:cstheme="minorEastAsia"/>
          <w:sz w:val="24"/>
          <w:szCs w:val="24"/>
          <w:highlight w:val="none"/>
          <w:lang w:val="en-US" w:eastAsia="zh-CN"/>
        </w:rPr>
        <w:t>投诉行为，保证严格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eastAsia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eastAsia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eastAsia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承诺人（公章）：</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法定代表人（签字或盖章）：</w:t>
      </w:r>
    </w:p>
    <w:p>
      <w:pPr>
        <w:pStyle w:val="23"/>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日期：     年    月   日</w:t>
      </w:r>
    </w:p>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right"/>
        <w:textAlignment w:val="auto"/>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ind w:left="0" w:leftChars="0" w:firstLine="0" w:firstLineChars="0"/>
        <w:rPr>
          <w:rFonts w:hint="default" w:eastAsia="宋体"/>
          <w:lang w:val="en-US" w:eastAsia="zh-CN"/>
        </w:rPr>
      </w:pPr>
      <w:r>
        <w:rPr>
          <w:rFonts w:hint="eastAsia"/>
          <w:lang w:val="en-US" w:eastAsia="zh-CN"/>
        </w:rPr>
        <w:t>8、偏离表</w:t>
      </w:r>
    </w:p>
    <w:p>
      <w:pPr>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技术、服务偏离表</w:t>
      </w:r>
    </w:p>
    <w:p>
      <w:pPr>
        <w:pStyle w:val="8"/>
        <w:pBdr>
          <w:bottom w:val="none" w:color="auto" w:sz="0" w:space="0"/>
        </w:pBdr>
        <w:tabs>
          <w:tab w:val="clear" w:pos="4153"/>
          <w:tab w:val="clear" w:pos="8306"/>
        </w:tabs>
        <w:snapToGrid/>
        <w:spacing w:line="560" w:lineRule="exact"/>
        <w:jc w:val="both"/>
        <w:rPr>
          <w:rFonts w:hint="eastAsia" w:asciiTheme="minorEastAsia" w:hAnsiTheme="minorEastAsia" w:eastAsiaTheme="minorEastAsia" w:cstheme="minorEastAsia"/>
          <w:sz w:val="28"/>
          <w:szCs w:val="28"/>
          <w:highlight w:val="none"/>
        </w:rPr>
      </w:pP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036"/>
        <w:gridCol w:w="2309"/>
        <w:gridCol w:w="237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1" w:type="dxa"/>
            <w:vAlign w:val="center"/>
          </w:tcPr>
          <w:p>
            <w:pPr>
              <w:spacing w:line="40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036" w:type="dxa"/>
            <w:vAlign w:val="center"/>
          </w:tcPr>
          <w:p>
            <w:pPr>
              <w:spacing w:line="40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款号</w:t>
            </w:r>
          </w:p>
        </w:tc>
        <w:tc>
          <w:tcPr>
            <w:tcW w:w="2309" w:type="dxa"/>
            <w:vAlign w:val="center"/>
          </w:tcPr>
          <w:p>
            <w:pPr>
              <w:spacing w:line="40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询价</w:t>
            </w:r>
            <w:r>
              <w:rPr>
                <w:rFonts w:hint="eastAsia" w:asciiTheme="minorEastAsia" w:hAnsiTheme="minorEastAsia" w:eastAsiaTheme="minorEastAsia" w:cstheme="minorEastAsia"/>
                <w:sz w:val="28"/>
                <w:szCs w:val="28"/>
                <w:highlight w:val="none"/>
              </w:rPr>
              <w:t>文件要求</w:t>
            </w:r>
          </w:p>
        </w:tc>
        <w:tc>
          <w:tcPr>
            <w:tcW w:w="2370" w:type="dxa"/>
            <w:vAlign w:val="center"/>
          </w:tcPr>
          <w:p>
            <w:pPr>
              <w:spacing w:line="40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响应文件响应</w:t>
            </w:r>
          </w:p>
        </w:tc>
        <w:tc>
          <w:tcPr>
            <w:tcW w:w="2356" w:type="dxa"/>
            <w:vAlign w:val="center"/>
          </w:tcPr>
          <w:p>
            <w:pPr>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41"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103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09"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70"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5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41"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103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09"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70"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5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41"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103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09"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70"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5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41"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103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09"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70"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c>
          <w:tcPr>
            <w:tcW w:w="2356" w:type="dxa"/>
            <w:vAlign w:val="center"/>
          </w:tcPr>
          <w:p>
            <w:pPr>
              <w:spacing w:line="400" w:lineRule="exact"/>
              <w:jc w:val="center"/>
              <w:rPr>
                <w:rFonts w:hint="eastAsia" w:asciiTheme="minorEastAsia" w:hAnsiTheme="minorEastAsia" w:eastAsiaTheme="minorEastAsia" w:cstheme="minorEastAsia"/>
                <w:sz w:val="28"/>
                <w:szCs w:val="28"/>
                <w:highlight w:val="none"/>
              </w:rPr>
            </w:pPr>
          </w:p>
        </w:tc>
      </w:tr>
    </w:tbl>
    <w:p>
      <w:pPr>
        <w:spacing w:line="560" w:lineRule="exact"/>
        <w:ind w:left="-692" w:leftChars="-247" w:right="-101" w:rightChars="-36" w:firstLine="543" w:firstLineChars="194"/>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w:t>
      </w:r>
      <w:r>
        <w:rPr>
          <w:rFonts w:hint="eastAsia" w:ascii="仿宋" w:hAnsi="仿宋" w:eastAsia="仿宋" w:cs="仿宋"/>
          <w:b/>
          <w:sz w:val="28"/>
          <w:szCs w:val="28"/>
        </w:rPr>
        <w:t>供应商应如实在响文件中的“偏离表”中注明与</w:t>
      </w:r>
      <w:r>
        <w:rPr>
          <w:rFonts w:hint="eastAsia" w:ascii="仿宋" w:hAnsi="仿宋" w:eastAsia="仿宋" w:cs="仿宋"/>
          <w:b/>
          <w:sz w:val="28"/>
          <w:szCs w:val="28"/>
          <w:lang w:val="en-US" w:eastAsia="zh-CN"/>
        </w:rPr>
        <w:t>询价</w:t>
      </w:r>
      <w:r>
        <w:rPr>
          <w:rFonts w:hint="eastAsia" w:ascii="仿宋" w:hAnsi="仿宋" w:eastAsia="仿宋" w:cs="仿宋"/>
          <w:b/>
          <w:sz w:val="28"/>
          <w:szCs w:val="28"/>
        </w:rPr>
        <w:t>文件技术</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服务</w:t>
      </w:r>
      <w:r>
        <w:rPr>
          <w:rFonts w:hint="eastAsia" w:ascii="仿宋" w:hAnsi="仿宋" w:eastAsia="仿宋" w:cs="仿宋"/>
          <w:b/>
          <w:sz w:val="28"/>
          <w:szCs w:val="28"/>
        </w:rPr>
        <w:t>要求的偏离情况</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填写“无偏离”或“负偏离”</w:t>
      </w:r>
      <w:r>
        <w:rPr>
          <w:rFonts w:hint="eastAsia" w:ascii="仿宋" w:hAnsi="仿宋" w:eastAsia="仿宋" w:cs="仿宋"/>
          <w:b/>
          <w:sz w:val="28"/>
          <w:szCs w:val="28"/>
        </w:rPr>
        <w:t>；未予注明的，视为全部满足</w:t>
      </w:r>
      <w:r>
        <w:rPr>
          <w:rFonts w:hint="eastAsia" w:ascii="仿宋" w:hAnsi="仿宋" w:eastAsia="仿宋" w:cs="仿宋"/>
          <w:b/>
          <w:sz w:val="28"/>
          <w:szCs w:val="28"/>
          <w:lang w:val="en-US" w:eastAsia="zh-CN"/>
        </w:rPr>
        <w:t>询价</w:t>
      </w:r>
      <w:r>
        <w:rPr>
          <w:rFonts w:hint="eastAsia" w:ascii="仿宋" w:hAnsi="仿宋" w:eastAsia="仿宋" w:cs="仿宋"/>
          <w:b/>
          <w:sz w:val="28"/>
          <w:szCs w:val="28"/>
        </w:rPr>
        <w:t>文件要求，但在评审及合同履行过程中,发现供应商有弄虚作假的情形，均将被视为虚假</w:t>
      </w:r>
      <w:r>
        <w:rPr>
          <w:rFonts w:hint="eastAsia" w:ascii="仿宋" w:hAnsi="仿宋" w:eastAsia="仿宋" w:cs="仿宋"/>
          <w:b/>
          <w:sz w:val="28"/>
          <w:szCs w:val="28"/>
          <w:lang w:val="en-US" w:eastAsia="zh-CN"/>
        </w:rPr>
        <w:t>响应</w:t>
      </w:r>
      <w:r>
        <w:rPr>
          <w:rFonts w:hint="eastAsia" w:ascii="仿宋" w:hAnsi="仿宋" w:eastAsia="仿宋" w:cs="仿宋"/>
          <w:b/>
          <w:sz w:val="28"/>
          <w:szCs w:val="28"/>
        </w:rPr>
        <w:t>，采购人将按照相关法律法规规定对其进行处理。</w:t>
      </w:r>
    </w:p>
    <w:p>
      <w:pPr>
        <w:adjustRightInd w:val="0"/>
        <w:spacing w:line="560" w:lineRule="exact"/>
        <w:jc w:val="left"/>
        <w:rPr>
          <w:rFonts w:hint="eastAsia" w:asciiTheme="minorEastAsia" w:hAnsiTheme="minorEastAsia" w:eastAsiaTheme="minorEastAsia" w:cstheme="minorEastAsia"/>
          <w:sz w:val="28"/>
          <w:szCs w:val="28"/>
          <w:highlight w:val="none"/>
        </w:rPr>
      </w:pPr>
    </w:p>
    <w:p>
      <w:pPr>
        <w:adjustRightInd w:val="0"/>
        <w:spacing w:line="560" w:lineRule="exact"/>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供应商名称：（盖单位公章）</w:t>
      </w:r>
    </w:p>
    <w:p>
      <w:pPr>
        <w:adjustRightInd w:val="0"/>
        <w:spacing w:line="560" w:lineRule="exact"/>
        <w:jc w:val="left"/>
        <w:rPr>
          <w:rFonts w:hint="eastAsia" w:asciiTheme="minorEastAsia" w:hAnsiTheme="minorEastAsia" w:eastAsiaTheme="minorEastAsia" w:cstheme="minorEastAsia"/>
          <w:bCs/>
          <w:sz w:val="28"/>
          <w:szCs w:val="28"/>
          <w:highlight w:val="none"/>
          <w:u w:val="single"/>
        </w:rPr>
      </w:pPr>
      <w:r>
        <w:rPr>
          <w:rFonts w:hint="eastAsia" w:asciiTheme="minorEastAsia" w:hAnsiTheme="minorEastAsia" w:eastAsiaTheme="minorEastAsia" w:cstheme="minorEastAsia"/>
          <w:bCs/>
          <w:sz w:val="28"/>
          <w:szCs w:val="28"/>
          <w:highlight w:val="none"/>
        </w:rPr>
        <w:t>法定代表人或授权代表（签字或盖章）：</w:t>
      </w:r>
    </w:p>
    <w:p>
      <w:pPr>
        <w:adjustRightInd w:val="0"/>
        <w:spacing w:line="560" w:lineRule="exact"/>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日  期</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bCs/>
          <w:sz w:val="28"/>
          <w:szCs w:val="28"/>
          <w:highlight w:val="none"/>
        </w:rPr>
        <w:t>年   月  日</w:t>
      </w:r>
    </w:p>
    <w:p>
      <w:pPr>
        <w:rPr>
          <w:rFonts w:hint="default"/>
          <w:lang w:val="en-US" w:eastAsia="zh-CN"/>
        </w:rPr>
      </w:pPr>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537A"/>
    <w:rsid w:val="000102E7"/>
    <w:rsid w:val="00035650"/>
    <w:rsid w:val="00045BB6"/>
    <w:rsid w:val="0005552B"/>
    <w:rsid w:val="00072324"/>
    <w:rsid w:val="000D4B7D"/>
    <w:rsid w:val="000F0496"/>
    <w:rsid w:val="000F0C0E"/>
    <w:rsid w:val="001214FF"/>
    <w:rsid w:val="00130FB2"/>
    <w:rsid w:val="001918B5"/>
    <w:rsid w:val="001E0162"/>
    <w:rsid w:val="0020686B"/>
    <w:rsid w:val="00213ED2"/>
    <w:rsid w:val="0024008E"/>
    <w:rsid w:val="00260A00"/>
    <w:rsid w:val="002D234C"/>
    <w:rsid w:val="002E1E37"/>
    <w:rsid w:val="00306B51"/>
    <w:rsid w:val="00307620"/>
    <w:rsid w:val="0031131A"/>
    <w:rsid w:val="00332B7D"/>
    <w:rsid w:val="003333A7"/>
    <w:rsid w:val="003734E7"/>
    <w:rsid w:val="003738E8"/>
    <w:rsid w:val="00394C3D"/>
    <w:rsid w:val="003B6076"/>
    <w:rsid w:val="003D31EE"/>
    <w:rsid w:val="003D4FC7"/>
    <w:rsid w:val="00410273"/>
    <w:rsid w:val="0044087F"/>
    <w:rsid w:val="004C028F"/>
    <w:rsid w:val="00520856"/>
    <w:rsid w:val="00564F13"/>
    <w:rsid w:val="005A119B"/>
    <w:rsid w:val="00613B5D"/>
    <w:rsid w:val="00622C40"/>
    <w:rsid w:val="006335BD"/>
    <w:rsid w:val="006736D9"/>
    <w:rsid w:val="006836F6"/>
    <w:rsid w:val="006A30D8"/>
    <w:rsid w:val="006A3936"/>
    <w:rsid w:val="006B0404"/>
    <w:rsid w:val="006B781A"/>
    <w:rsid w:val="007059E1"/>
    <w:rsid w:val="00735EA0"/>
    <w:rsid w:val="0076375F"/>
    <w:rsid w:val="007E7086"/>
    <w:rsid w:val="007F0CDA"/>
    <w:rsid w:val="007F0CF0"/>
    <w:rsid w:val="00804667"/>
    <w:rsid w:val="00896388"/>
    <w:rsid w:val="008B2DEA"/>
    <w:rsid w:val="008B36F2"/>
    <w:rsid w:val="008E5AFC"/>
    <w:rsid w:val="008F4B2E"/>
    <w:rsid w:val="00992EAE"/>
    <w:rsid w:val="009A74AE"/>
    <w:rsid w:val="009B61FC"/>
    <w:rsid w:val="009C6FCA"/>
    <w:rsid w:val="009C7E44"/>
    <w:rsid w:val="009D06DB"/>
    <w:rsid w:val="009F18CB"/>
    <w:rsid w:val="00A3235C"/>
    <w:rsid w:val="00A34A6F"/>
    <w:rsid w:val="00A52C7F"/>
    <w:rsid w:val="00A568EF"/>
    <w:rsid w:val="00AD380E"/>
    <w:rsid w:val="00AF78FD"/>
    <w:rsid w:val="00B2623F"/>
    <w:rsid w:val="00B33F2C"/>
    <w:rsid w:val="00B46637"/>
    <w:rsid w:val="00B517CF"/>
    <w:rsid w:val="00B53A16"/>
    <w:rsid w:val="00B66146"/>
    <w:rsid w:val="00B817BA"/>
    <w:rsid w:val="00B829AA"/>
    <w:rsid w:val="00BA2CBB"/>
    <w:rsid w:val="00BF59EB"/>
    <w:rsid w:val="00C139EA"/>
    <w:rsid w:val="00C424CF"/>
    <w:rsid w:val="00C844AC"/>
    <w:rsid w:val="00C87291"/>
    <w:rsid w:val="00CB37E2"/>
    <w:rsid w:val="00CB4777"/>
    <w:rsid w:val="00CB5A7C"/>
    <w:rsid w:val="00D079EA"/>
    <w:rsid w:val="00D7122C"/>
    <w:rsid w:val="00D90BB3"/>
    <w:rsid w:val="00DA36DA"/>
    <w:rsid w:val="00DB66A1"/>
    <w:rsid w:val="00DE33C0"/>
    <w:rsid w:val="00DE4A3A"/>
    <w:rsid w:val="00E055DB"/>
    <w:rsid w:val="00E2537A"/>
    <w:rsid w:val="00E3260A"/>
    <w:rsid w:val="00E42682"/>
    <w:rsid w:val="00EA6407"/>
    <w:rsid w:val="00EB6DF2"/>
    <w:rsid w:val="00EB7CD8"/>
    <w:rsid w:val="00F321C3"/>
    <w:rsid w:val="00F402E7"/>
    <w:rsid w:val="00F43403"/>
    <w:rsid w:val="00F9173E"/>
    <w:rsid w:val="00FC27FE"/>
    <w:rsid w:val="00FE4C87"/>
    <w:rsid w:val="04BE2FA2"/>
    <w:rsid w:val="074A3430"/>
    <w:rsid w:val="14BE6785"/>
    <w:rsid w:val="1BC46696"/>
    <w:rsid w:val="1E0819C1"/>
    <w:rsid w:val="1E792147"/>
    <w:rsid w:val="1F6E7D87"/>
    <w:rsid w:val="289029FF"/>
    <w:rsid w:val="2DBD7E3D"/>
    <w:rsid w:val="303D5C2E"/>
    <w:rsid w:val="38627107"/>
    <w:rsid w:val="3888500A"/>
    <w:rsid w:val="3B5E4A0E"/>
    <w:rsid w:val="46BB52BF"/>
    <w:rsid w:val="4D261A71"/>
    <w:rsid w:val="505F6D8A"/>
    <w:rsid w:val="51F708A5"/>
    <w:rsid w:val="52A432B6"/>
    <w:rsid w:val="533B6E58"/>
    <w:rsid w:val="560E776D"/>
    <w:rsid w:val="587D3491"/>
    <w:rsid w:val="59C66173"/>
    <w:rsid w:val="62983FB7"/>
    <w:rsid w:val="62E547FE"/>
    <w:rsid w:val="6405254D"/>
    <w:rsid w:val="64C51D4E"/>
    <w:rsid w:val="694B028A"/>
    <w:rsid w:val="6E095F79"/>
    <w:rsid w:val="6F166906"/>
    <w:rsid w:val="74F7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5">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next w:val="1"/>
    <w:qFormat/>
    <w:uiPriority w:val="0"/>
    <w:pPr>
      <w:ind w:firstLine="200" w:firstLineChars="200"/>
    </w:pPr>
    <w:rPr>
      <w:rFonts w:hAnsi="宋体"/>
      <w:sz w:val="28"/>
      <w:szCs w:val="22"/>
    </w:rPr>
  </w:style>
  <w:style w:type="paragraph" w:styleId="3">
    <w:name w:val="Body Text"/>
    <w:basedOn w:val="1"/>
    <w:next w:val="4"/>
    <w:link w:val="22"/>
    <w:qFormat/>
    <w:uiPriority w:val="1"/>
    <w:pPr>
      <w:spacing w:before="54"/>
      <w:ind w:left="111"/>
      <w:jc w:val="left"/>
    </w:pPr>
    <w:rPr>
      <w:rFonts w:ascii="宋体" w:hAnsi="宋体" w:eastAsia="宋体" w:cstheme="minorBidi"/>
      <w:kern w:val="0"/>
      <w:szCs w:val="28"/>
      <w:lang w:eastAsia="en-US"/>
    </w:rPr>
  </w:style>
  <w:style w:type="paragraph" w:styleId="4">
    <w:name w:val="Date"/>
    <w:basedOn w:val="1"/>
    <w:next w:val="1"/>
    <w:qFormat/>
    <w:uiPriority w:val="0"/>
    <w:pPr>
      <w:ind w:left="100" w:leftChars="2500"/>
    </w:pPr>
    <w:rPr>
      <w:sz w:val="24"/>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3"/>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标书正文1"/>
    <w:basedOn w:val="1"/>
    <w:qFormat/>
    <w:uiPriority w:val="0"/>
    <w:pPr>
      <w:tabs>
        <w:tab w:val="left" w:pos="5730"/>
        <w:tab w:val="left" w:pos="8280"/>
      </w:tabs>
      <w:adjustRightInd w:val="0"/>
      <w:snapToGrid w:val="0"/>
      <w:spacing w:line="500" w:lineRule="exact"/>
      <w:ind w:firstLine="480" w:firstLineChars="200"/>
    </w:pPr>
    <w:rPr>
      <w:rFonts w:ascii="华文中宋" w:hAnsi="华文中宋" w:eastAsia="华文中宋"/>
      <w:kern w:val="28"/>
      <w:sz w:val="24"/>
    </w:rPr>
  </w:style>
  <w:style w:type="paragraph" w:customStyle="1" w:styleId="16">
    <w:name w:val="TOC1"/>
    <w:basedOn w:val="1"/>
    <w:next w:val="1"/>
    <w:qFormat/>
    <w:uiPriority w:val="0"/>
    <w:pPr>
      <w:tabs>
        <w:tab w:val="right" w:leader="dot" w:pos="9056"/>
      </w:tabs>
    </w:pPr>
    <w:rPr>
      <w:rFonts w:ascii="宋体" w:hAnsi="宋体" w:eastAsia="宋体"/>
      <w:sz w:val="32"/>
      <w:szCs w:val="32"/>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标题 3 Char"/>
    <w:basedOn w:val="13"/>
    <w:link w:val="5"/>
    <w:qFormat/>
    <w:uiPriority w:val="9"/>
    <w:rPr>
      <w:rFonts w:ascii="宋体" w:hAnsi="宋体" w:eastAsia="宋体" w:cs="宋体"/>
      <w:b/>
      <w:bCs/>
      <w:kern w:val="0"/>
      <w:sz w:val="27"/>
      <w:szCs w:val="27"/>
    </w:rPr>
  </w:style>
  <w:style w:type="character" w:customStyle="1" w:styleId="20">
    <w:name w:val="apple-converted-space"/>
    <w:basedOn w:val="13"/>
    <w:qFormat/>
    <w:uiPriority w:val="0"/>
  </w:style>
  <w:style w:type="character" w:customStyle="1" w:styleId="21">
    <w:name w:val="标题 4 Char"/>
    <w:basedOn w:val="13"/>
    <w:link w:val="6"/>
    <w:qFormat/>
    <w:uiPriority w:val="9"/>
    <w:rPr>
      <w:rFonts w:asciiTheme="majorHAnsi" w:hAnsiTheme="majorHAnsi" w:eastAsiaTheme="majorEastAsia" w:cstheme="majorBidi"/>
      <w:b/>
      <w:bCs/>
      <w:sz w:val="28"/>
      <w:szCs w:val="28"/>
    </w:rPr>
  </w:style>
  <w:style w:type="character" w:customStyle="1" w:styleId="22">
    <w:name w:val="正文文本 Char"/>
    <w:basedOn w:val="13"/>
    <w:link w:val="3"/>
    <w:qFormat/>
    <w:uiPriority w:val="1"/>
    <w:rPr>
      <w:rFonts w:ascii="宋体" w:hAnsi="宋体" w:eastAsia="宋体"/>
      <w:kern w:val="0"/>
      <w:sz w:val="28"/>
      <w:szCs w:val="28"/>
      <w:lang w:eastAsia="en-US"/>
    </w:rPr>
  </w:style>
  <w:style w:type="paragraph" w:customStyle="1" w:styleId="23">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195</Words>
  <Characters>1112</Characters>
  <Lines>9</Lines>
  <Paragraphs>2</Paragraphs>
  <TotalTime>44</TotalTime>
  <ScaleCrop>false</ScaleCrop>
  <LinksUpToDate>false</LinksUpToDate>
  <CharactersWithSpaces>1305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2024-07-09T07:33:07Z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