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hint="eastAsia"/>
          <w:sz w:val="36"/>
          <w:szCs w:val="36"/>
        </w:rPr>
        <w:t>附件一：</w:t>
      </w:r>
      <w:r>
        <w:rPr>
          <w:rFonts w:hint="eastAsia"/>
          <w:sz w:val="44"/>
          <w:szCs w:val="44"/>
        </w:rPr>
        <w:t>潍坊高新技术产业开发区人民医院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药品冷藏柜</w:t>
      </w:r>
      <w:r>
        <w:rPr>
          <w:rFonts w:hint="eastAsia"/>
          <w:sz w:val="44"/>
          <w:szCs w:val="44"/>
        </w:rPr>
        <w:t>询价采购报价单</w:t>
      </w:r>
    </w:p>
    <w:p>
      <w:pPr>
        <w:jc w:val="left"/>
        <w:rPr>
          <w:rFonts w:hint="default" w:eastAsiaTheme="minorEastAsia"/>
          <w:color w:val="FF0000"/>
          <w:szCs w:val="21"/>
          <w:lang w:val="en-US" w:eastAsia="zh-CN"/>
        </w:rPr>
      </w:pPr>
    </w:p>
    <w:p>
      <w:pPr>
        <w:jc w:val="left"/>
        <w:rPr>
          <w:color w:val="4F81BD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sz w:val="28"/>
          <w:szCs w:val="28"/>
        </w:rPr>
        <w:t>一、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68"/>
        <w:gridCol w:w="2285"/>
        <w:gridCol w:w="2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产品/配件名称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规格/型号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经销商/厂家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    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经销商/厂家承诺质保期：</w:t>
      </w:r>
      <w:r>
        <w:rPr>
          <w:rFonts w:hint="eastAsia"/>
          <w:sz w:val="24"/>
          <w:szCs w:val="24"/>
          <w:u w:val="single"/>
        </w:rPr>
        <w:t xml:space="preserve">验收之日起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经销商/厂家报价有效期限：</w:t>
      </w:r>
      <w:r>
        <w:rPr>
          <w:rFonts w:hint="eastAsia"/>
          <w:sz w:val="24"/>
          <w:szCs w:val="24"/>
          <w:u w:val="single"/>
        </w:rPr>
        <w:t xml:space="preserve">        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经销商/厂家名称：（</w:t>
      </w:r>
      <w:r>
        <w:rPr>
          <w:rFonts w:hint="eastAsia"/>
          <w:b/>
          <w:sz w:val="24"/>
          <w:szCs w:val="24"/>
        </w:rPr>
        <w:t>盖章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  <w:r>
        <w:rPr>
          <w:rFonts w:hint="eastAsia"/>
          <w:sz w:val="24"/>
          <w:szCs w:val="24"/>
        </w:rPr>
        <w:t>，保证本报价文件所提供的设备来源正规合法，若因此产生的任何纠纷及损失，由本公司承担。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经销商/厂家电子邮箱：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供货时间：签订合同或收到相关通知之日起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天</w:t>
      </w:r>
    </w:p>
    <w:p>
      <w:pPr>
        <w:jc w:val="left"/>
        <w:rPr>
          <w:sz w:val="24"/>
          <w:szCs w:val="24"/>
          <w:u w:val="single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日期：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日 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以下空白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spacing w:beforeLines="50" w:line="360" w:lineRule="auto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beforeLines="50" w:line="360" w:lineRule="auto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beforeLines="50" w:line="360" w:lineRule="auto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二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：</w:t>
      </w:r>
    </w:p>
    <w:p>
      <w:pPr>
        <w:pStyle w:val="4"/>
        <w:spacing w:after="0"/>
        <w:jc w:val="center"/>
        <w:rPr>
          <w:rFonts w:ascii="仿宋_GB2312" w:hAnsi="宋体" w:eastAsia="仿宋_GB2312" w:cs="Times New Roman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color w:val="000000"/>
          <w:sz w:val="28"/>
          <w:szCs w:val="28"/>
        </w:rPr>
        <w:t>法定代表人授权书</w:t>
      </w:r>
    </w:p>
    <w:p>
      <w:pPr>
        <w:pStyle w:val="4"/>
        <w:spacing w:after="0"/>
        <w:jc w:val="center"/>
        <w:rPr>
          <w:rFonts w:ascii="Calibri" w:hAnsi="Calibri" w:eastAsia="黑体" w:cs="Times New Roman"/>
          <w:b/>
          <w:color w:val="000000"/>
          <w:sz w:val="28"/>
          <w:szCs w:val="28"/>
        </w:rPr>
      </w:pPr>
    </w:p>
    <w:p>
      <w:pPr>
        <w:pStyle w:val="4"/>
        <w:spacing w:after="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潍坊高新技术产业开发区人民医院：</w:t>
      </w:r>
    </w:p>
    <w:p>
      <w:pPr>
        <w:pStyle w:val="6"/>
        <w:tabs>
          <w:tab w:val="left" w:pos="5580"/>
        </w:tabs>
        <w:spacing w:line="360" w:lineRule="auto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本授权书声明：注册于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（国家或地区的名称）的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（公司名称）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的在下面签字的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（法定代表人姓名、职务）代表本公司授权在下面签字的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（授权代理人的姓名、职务）为本公司的合法代理人，就贵方组织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项目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以本公司名义处理一切与之有关的事务。</w:t>
      </w:r>
    </w:p>
    <w:p>
      <w:pPr>
        <w:spacing w:line="520" w:lineRule="exact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本授权书于     年   月   日签字生效，特此声明。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br w:type="textWrapping"/>
      </w:r>
    </w:p>
    <w:p>
      <w:pPr>
        <w:spacing w:line="520" w:lineRule="exact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520" w:lineRule="exact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授权代理人姓名：</w:t>
      </w:r>
      <w:r>
        <w:rPr>
          <w:rFonts w:ascii="仿宋_GB2312" w:hAnsi="宋体" w:eastAsia="仿宋_GB2312" w:cs="Times New Roman"/>
          <w:color w:val="000000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 xml:space="preserve">        性别：</w:t>
      </w:r>
      <w:r>
        <w:rPr>
          <w:rFonts w:ascii="仿宋_GB2312" w:hAnsi="宋体" w:eastAsia="仿宋_GB2312" w:cs="Times New Roman"/>
          <w:color w:val="000000"/>
          <w:sz w:val="28"/>
          <w:szCs w:val="28"/>
        </w:rPr>
        <w:t xml:space="preserve">       </w:t>
      </w:r>
    </w:p>
    <w:p>
      <w:pPr>
        <w:spacing w:line="520" w:lineRule="exact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身份证号码：</w:t>
      </w:r>
      <w:r>
        <w:rPr>
          <w:rFonts w:ascii="仿宋_GB2312" w:hAnsi="宋体" w:eastAsia="仿宋_GB2312" w:cs="Times New Roman"/>
          <w:color w:val="000000"/>
          <w:sz w:val="28"/>
          <w:szCs w:val="28"/>
        </w:rPr>
        <w:t xml:space="preserve">      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 xml:space="preserve">                  职务：</w:t>
      </w:r>
    </w:p>
    <w:p>
      <w:pPr>
        <w:pStyle w:val="6"/>
        <w:tabs>
          <w:tab w:val="left" w:pos="5580"/>
        </w:tabs>
        <w:spacing w:line="360" w:lineRule="auto"/>
        <w:ind w:firstLine="480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pStyle w:val="6"/>
        <w:tabs>
          <w:tab w:val="left" w:pos="5580"/>
        </w:tabs>
        <w:spacing w:line="360" w:lineRule="auto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投标人全称（公章）：法定代表人签字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</w:t>
      </w:r>
    </w:p>
    <w:p>
      <w:pPr>
        <w:pStyle w:val="6"/>
        <w:tabs>
          <w:tab w:val="left" w:pos="5580"/>
        </w:tabs>
        <w:spacing w:line="360" w:lineRule="auto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pStyle w:val="6"/>
        <w:tabs>
          <w:tab w:val="left" w:pos="5580"/>
        </w:tabs>
        <w:spacing w:line="360" w:lineRule="auto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被授权人签字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</w:t>
      </w:r>
    </w:p>
    <w:p>
      <w:pPr>
        <w:pStyle w:val="3"/>
        <w:spacing w:before="0" w:after="0"/>
        <w:rPr>
          <w:rFonts w:ascii="仿宋_GB2312" w:hAnsi="宋体" w:eastAsia="仿宋_GB2312"/>
          <w:color w:val="000000"/>
          <w:sz w:val="24"/>
        </w:rPr>
      </w:pPr>
    </w:p>
    <w:p>
      <w:pPr>
        <w:pStyle w:val="3"/>
        <w:spacing w:before="0" w:after="0"/>
        <w:rPr>
          <w:rFonts w:ascii="仿宋_GB2312" w:hAnsi="宋体" w:eastAsia="仿宋_GB2312"/>
          <w:color w:val="000000"/>
          <w:sz w:val="24"/>
        </w:rPr>
      </w:pPr>
    </w:p>
    <w:p>
      <w:pPr>
        <w:pStyle w:val="3"/>
        <w:spacing w:before="0" w:after="0"/>
        <w:rPr>
          <w:rFonts w:ascii="仿宋_GB2312" w:hAnsi="宋体" w:eastAsia="仿宋_GB2312"/>
          <w:color w:val="000000"/>
          <w:sz w:val="24"/>
        </w:rPr>
      </w:pPr>
    </w:p>
    <w:p>
      <w:pPr>
        <w:pStyle w:val="3"/>
        <w:spacing w:before="0" w:after="0"/>
        <w:rPr>
          <w:rFonts w:ascii="仿宋_GB2312" w:hAnsi="宋体" w:eastAsia="仿宋_GB2312"/>
          <w:color w:val="000000"/>
          <w:sz w:val="24"/>
        </w:rPr>
      </w:pPr>
    </w:p>
    <w:p>
      <w:pPr>
        <w:pStyle w:val="3"/>
        <w:spacing w:before="0" w:after="0"/>
        <w:rPr>
          <w:rFonts w:ascii="仿宋_GB2312" w:hAnsi="宋体" w:eastAsia="仿宋_GB2312"/>
          <w:color w:val="000000"/>
          <w:sz w:val="24"/>
        </w:rPr>
      </w:pPr>
    </w:p>
    <w:p>
      <w:pPr>
        <w:pStyle w:val="3"/>
        <w:spacing w:before="0" w:after="0"/>
        <w:rPr>
          <w:rFonts w:ascii="仿宋_GB2312" w:hAnsi="宋体" w:eastAsia="仿宋_GB2312"/>
          <w:color w:val="000000"/>
          <w:sz w:val="24"/>
        </w:rPr>
      </w:pPr>
    </w:p>
    <w:p>
      <w:pPr>
        <w:rPr>
          <w:rFonts w:ascii="仿宋_GB2312" w:hAnsi="宋体" w:eastAsia="仿宋_GB2312"/>
          <w:color w:val="000000"/>
          <w:sz w:val="24"/>
        </w:rPr>
      </w:pPr>
    </w:p>
    <w:p>
      <w:pPr>
        <w:rPr>
          <w:rFonts w:ascii="仿宋_GB2312" w:hAnsi="宋体" w:eastAsia="仿宋_GB2312"/>
          <w:color w:val="000000"/>
          <w:sz w:val="24"/>
        </w:rPr>
      </w:pPr>
    </w:p>
    <w:p>
      <w:pPr>
        <w:pStyle w:val="3"/>
        <w:spacing w:before="0" w:after="0"/>
        <w:rPr>
          <w:rFonts w:ascii="仿宋_GB2312" w:hAnsi="宋体" w:eastAsia="仿宋_GB2312"/>
          <w:color w:val="000000"/>
          <w:sz w:val="24"/>
        </w:rPr>
      </w:pPr>
    </w:p>
    <w:p>
      <w:pPr>
        <w:pStyle w:val="3"/>
        <w:spacing w:before="0" w:after="0"/>
        <w:rPr>
          <w:rFonts w:ascii="仿宋_GB2312" w:hAnsi="宋体" w:eastAsia="仿宋_GB2312"/>
          <w:color w:val="000000"/>
          <w:sz w:val="24"/>
        </w:rPr>
      </w:pPr>
    </w:p>
    <w:p>
      <w:pPr>
        <w:pStyle w:val="3"/>
        <w:spacing w:before="0" w:after="0"/>
        <w:rPr>
          <w:rFonts w:ascii="仿宋_GB2312" w:hAnsi="宋体" w:eastAsia="仿宋_GB2312"/>
          <w:color w:val="000000"/>
          <w:sz w:val="24"/>
        </w:rPr>
      </w:pPr>
    </w:p>
    <w:p>
      <w:pPr>
        <w:pStyle w:val="3"/>
        <w:spacing w:before="0" w:after="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附件三：</w:t>
      </w:r>
      <w:r>
        <w:rPr>
          <w:rFonts w:hint="eastAsia" w:ascii="仿宋" w:hAnsi="仿宋" w:eastAsia="仿宋"/>
          <w:sz w:val="28"/>
          <w:szCs w:val="28"/>
        </w:rPr>
        <w:t>技术参数</w:t>
      </w:r>
    </w:p>
    <w:p>
      <w:pPr>
        <w:rPr>
          <w:rFonts w:hint="eastAsia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双门药品冷藏柜</w:t>
      </w:r>
    </w:p>
    <w:p>
      <w:pPr>
        <w:rPr>
          <w:sz w:val="44"/>
          <w:szCs w:val="4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外形尺寸：</w:t>
      </w:r>
      <w:r>
        <w:rPr>
          <w:rFonts w:hint="eastAsia"/>
          <w:sz w:val="24"/>
          <w:lang w:eastAsia="zh-CN"/>
        </w:rPr>
        <w:t>满足容积要求即可。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温度范围：2~8°C  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容积≥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00L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湿度范围：35~75（%RH）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额定电压：220V±10%</w:t>
      </w: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玻璃是双层中空玻璃，厚度为1公分。</w:t>
      </w: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全铜制冷管道，全铜蒸发器冷凝器</w:t>
      </w: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温湿度双显，进口温控探头温湿度控制，</w:t>
      </w:r>
      <w:bookmarkStart w:id="0" w:name="_GoBack"/>
      <w:bookmarkEnd w:id="0"/>
      <w:r>
        <w:rPr>
          <w:sz w:val="24"/>
        </w:rPr>
        <w:t>电子数据自动保存备份。</w:t>
      </w: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进口压缩机组， 强制制冷。立体大容量，透明双开门。</w:t>
      </w: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柜内</w:t>
      </w:r>
      <w:r>
        <w:rPr>
          <w:rFonts w:hint="eastAsia"/>
          <w:sz w:val="24"/>
        </w:rPr>
        <w:t>配置可</w:t>
      </w:r>
      <w:r>
        <w:rPr>
          <w:sz w:val="24"/>
        </w:rPr>
        <w:t>调节</w:t>
      </w:r>
      <w:r>
        <w:rPr>
          <w:rFonts w:hint="eastAsia"/>
          <w:sz w:val="24"/>
        </w:rPr>
        <w:t>搁</w:t>
      </w:r>
      <w:r>
        <w:rPr>
          <w:sz w:val="24"/>
        </w:rPr>
        <w:t>架</w:t>
      </w:r>
      <w:r>
        <w:rPr>
          <w:rFonts w:hint="eastAsia"/>
          <w:sz w:val="24"/>
        </w:rPr>
        <w:t>不少于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个</w:t>
      </w:r>
      <w:r>
        <w:rPr>
          <w:sz w:val="24"/>
        </w:rPr>
        <w:t>。</w:t>
      </w:r>
      <w:r>
        <w:rPr>
          <w:rFonts w:hint="eastAsia"/>
          <w:sz w:val="24"/>
        </w:rPr>
        <w:t>配备</w:t>
      </w:r>
      <w:r>
        <w:rPr>
          <w:sz w:val="24"/>
        </w:rPr>
        <w:t>万向脚轮，方便</w:t>
      </w:r>
      <w:r>
        <w:rPr>
          <w:rFonts w:hint="eastAsia"/>
          <w:sz w:val="24"/>
        </w:rPr>
        <w:t>移动与固定</w:t>
      </w:r>
      <w:r>
        <w:rPr>
          <w:sz w:val="24"/>
        </w:rPr>
        <w:t>。</w:t>
      </w: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通过GSP认证，符合药品冷藏要求</w:t>
      </w: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采用整体发泡技术</w:t>
      </w:r>
    </w:p>
    <w:p>
      <w:pPr>
        <w:rPr>
          <w:rFonts w:hint="eastAsia"/>
        </w:rPr>
      </w:pPr>
    </w:p>
    <w:p>
      <w:pPr>
        <w:pStyle w:val="5"/>
        <w:spacing w:beforeLines="50" w:line="240" w:lineRule="auto"/>
        <w:ind w:left="0" w:leftChars="0" w:firstLine="0" w:firstLineChars="0"/>
        <w:rPr>
          <w:rFonts w:hint="default" w:ascii="仿宋_GB2312" w:hAnsi="宋体" w:eastAsia="仿宋_GB2312" w:cs="Times New Roman"/>
          <w:color w:val="FF6600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3667AC"/>
    <w:multiLevelType w:val="singleLevel"/>
    <w:tmpl w:val="CD3667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52"/>
    <w:rsid w:val="00013AE1"/>
    <w:rsid w:val="0003037E"/>
    <w:rsid w:val="0006114B"/>
    <w:rsid w:val="000953CC"/>
    <w:rsid w:val="000979F5"/>
    <w:rsid w:val="000C429E"/>
    <w:rsid w:val="000F66B6"/>
    <w:rsid w:val="0016571C"/>
    <w:rsid w:val="001965B3"/>
    <w:rsid w:val="001B4226"/>
    <w:rsid w:val="001B6DFF"/>
    <w:rsid w:val="002105DA"/>
    <w:rsid w:val="002630B9"/>
    <w:rsid w:val="00271C87"/>
    <w:rsid w:val="0027767A"/>
    <w:rsid w:val="00297354"/>
    <w:rsid w:val="002F3413"/>
    <w:rsid w:val="00314B74"/>
    <w:rsid w:val="00347984"/>
    <w:rsid w:val="00371FBB"/>
    <w:rsid w:val="00466841"/>
    <w:rsid w:val="0048347A"/>
    <w:rsid w:val="00485329"/>
    <w:rsid w:val="004A2524"/>
    <w:rsid w:val="004A6BBA"/>
    <w:rsid w:val="00547BD6"/>
    <w:rsid w:val="00575D74"/>
    <w:rsid w:val="00641747"/>
    <w:rsid w:val="00641B50"/>
    <w:rsid w:val="00653871"/>
    <w:rsid w:val="006E134B"/>
    <w:rsid w:val="007337E6"/>
    <w:rsid w:val="00751091"/>
    <w:rsid w:val="00884E3D"/>
    <w:rsid w:val="008A4E49"/>
    <w:rsid w:val="008A5C8E"/>
    <w:rsid w:val="008E148A"/>
    <w:rsid w:val="0096495A"/>
    <w:rsid w:val="00967852"/>
    <w:rsid w:val="0097068F"/>
    <w:rsid w:val="00977261"/>
    <w:rsid w:val="00990098"/>
    <w:rsid w:val="00992428"/>
    <w:rsid w:val="009E6090"/>
    <w:rsid w:val="00A03C42"/>
    <w:rsid w:val="00A31A1C"/>
    <w:rsid w:val="00A40D98"/>
    <w:rsid w:val="00AA3F25"/>
    <w:rsid w:val="00AE3D54"/>
    <w:rsid w:val="00B22A11"/>
    <w:rsid w:val="00B723E8"/>
    <w:rsid w:val="00BB4E2B"/>
    <w:rsid w:val="00BC6965"/>
    <w:rsid w:val="00BD1F45"/>
    <w:rsid w:val="00BD58D9"/>
    <w:rsid w:val="00C26702"/>
    <w:rsid w:val="00C46BF7"/>
    <w:rsid w:val="00C544A8"/>
    <w:rsid w:val="00C66CCE"/>
    <w:rsid w:val="00C71C34"/>
    <w:rsid w:val="00C71D2E"/>
    <w:rsid w:val="00C75EEC"/>
    <w:rsid w:val="00C90FE1"/>
    <w:rsid w:val="00C91456"/>
    <w:rsid w:val="00CC07FC"/>
    <w:rsid w:val="00CF5501"/>
    <w:rsid w:val="00D47B4D"/>
    <w:rsid w:val="00D65F0E"/>
    <w:rsid w:val="00DC4552"/>
    <w:rsid w:val="00DE77AF"/>
    <w:rsid w:val="00E53ADD"/>
    <w:rsid w:val="00E96A7C"/>
    <w:rsid w:val="00ED3D86"/>
    <w:rsid w:val="00F350F1"/>
    <w:rsid w:val="00F43554"/>
    <w:rsid w:val="00F47C0C"/>
    <w:rsid w:val="00FB5C66"/>
    <w:rsid w:val="00FC2540"/>
    <w:rsid w:val="00FC43E8"/>
    <w:rsid w:val="00FD125F"/>
    <w:rsid w:val="02C95949"/>
    <w:rsid w:val="3A71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uiPriority w:val="0"/>
    <w:pPr>
      <w:ind w:left="100" w:leftChars="400" w:hanging="200" w:hangingChars="200"/>
    </w:pPr>
    <w:rPr>
      <w:rFonts w:ascii="Calibri" w:hAnsi="Calibri" w:eastAsia="宋体" w:cs="Times New Roman"/>
      <w:szCs w:val="24"/>
    </w:r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Body Text"/>
    <w:basedOn w:val="1"/>
    <w:link w:val="18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link w:val="19"/>
    <w:qFormat/>
    <w:uiPriority w:val="0"/>
    <w:pPr>
      <w:spacing w:line="500" w:lineRule="exact"/>
      <w:ind w:left="1588" w:leftChars="832" w:firstLine="433" w:firstLineChars="196"/>
    </w:pPr>
    <w:rPr>
      <w:rFonts w:eastAsia="宋体"/>
      <w:sz w:val="24"/>
      <w:szCs w:val="24"/>
    </w:rPr>
  </w:style>
  <w:style w:type="paragraph" w:styleId="6">
    <w:name w:val="Plain Text"/>
    <w:basedOn w:val="1"/>
    <w:link w:val="17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 w:line="360" w:lineRule="auto"/>
      <w:jc w:val="left"/>
    </w:pPr>
    <w:rPr>
      <w:rFonts w:ascii="Calibri" w:hAnsi="Calibri" w:eastAsia="宋体" w:cs="Times New Roman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正文文本 Char"/>
    <w:link w:val="4"/>
    <w:qFormat/>
    <w:locked/>
    <w:uiPriority w:val="0"/>
    <w:rPr>
      <w:szCs w:val="24"/>
    </w:rPr>
  </w:style>
  <w:style w:type="character" w:customStyle="1" w:styleId="16">
    <w:name w:val="正文文本缩进 Char"/>
    <w:link w:val="5"/>
    <w:qFormat/>
    <w:uiPriority w:val="0"/>
    <w:rPr>
      <w:rFonts w:eastAsia="宋体"/>
      <w:sz w:val="24"/>
      <w:szCs w:val="24"/>
    </w:rPr>
  </w:style>
  <w:style w:type="character" w:customStyle="1" w:styleId="17">
    <w:name w:val="纯文本 Char"/>
    <w:basedOn w:val="12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18">
    <w:name w:val="正文文本 Char1"/>
    <w:basedOn w:val="12"/>
    <w:link w:val="4"/>
    <w:semiHidden/>
    <w:qFormat/>
    <w:uiPriority w:val="99"/>
  </w:style>
  <w:style w:type="character" w:customStyle="1" w:styleId="19">
    <w:name w:val="正文文本缩进 Char1"/>
    <w:basedOn w:val="1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24DC99-2812-470D-9132-2D04E24E4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326</Words>
  <Characters>1859</Characters>
  <Lines>15</Lines>
  <Paragraphs>4</Paragraphs>
  <TotalTime>86</TotalTime>
  <ScaleCrop>false</ScaleCrop>
  <LinksUpToDate>false</LinksUpToDate>
  <CharactersWithSpaces>2181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2018-09-17T09:25:00Z</dcterms:created>
  <dc:creator>dreamsummit</dc:creator>
  <cp:lastModifiedBy>周蓬勃</cp:lastModifiedBy>
  <dcterms:modified xsi:type="dcterms:W3CDTF">2019-11-22T01:32:09Z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