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8D29C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附件1</w:t>
      </w:r>
    </w:p>
    <w:p w14:paraId="1E01D549">
      <w:pPr>
        <w:jc w:val="both"/>
      </w:pPr>
      <w:r>
        <w:drawing>
          <wp:inline distT="0" distB="0" distL="114300" distR="114300">
            <wp:extent cx="635" cy="0"/>
            <wp:effectExtent l="0" t="0" r="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5" cy="0"/>
            <wp:effectExtent l="0" t="0" r="0" b="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141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225"/>
        <w:gridCol w:w="1956"/>
        <w:gridCol w:w="2172"/>
        <w:gridCol w:w="780"/>
        <w:gridCol w:w="864"/>
        <w:gridCol w:w="1236"/>
        <w:gridCol w:w="1428"/>
        <w:gridCol w:w="2748"/>
      </w:tblGrid>
      <w:tr w14:paraId="40B1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A680">
            <w:pPr>
              <w:keepNext w:val="0"/>
              <w:keepLines w:val="0"/>
              <w:widowControl/>
              <w:suppressLineNumbers w:val="0"/>
              <w:ind w:firstLine="442" w:firstLineChars="2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一、具体内容（预算39030元）</w:t>
            </w:r>
          </w:p>
        </w:tc>
      </w:tr>
      <w:tr w14:paraId="2324B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AE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康复楼空调主机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更换冷冻油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K油728987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F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5加仑/桶，约克空调用</w:t>
            </w:r>
          </w:p>
        </w:tc>
      </w:tr>
      <w:tr w14:paraId="57CF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康复楼空调主机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更换油过滤器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6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1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适用约克空调</w:t>
            </w:r>
          </w:p>
        </w:tc>
      </w:tr>
      <w:tr w14:paraId="030E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康复楼空调主机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更换冷却液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5950822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1加仑/桶</w:t>
            </w:r>
          </w:p>
        </w:tc>
      </w:tr>
      <w:tr w14:paraId="30C4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康复楼空调主机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清洗冷凝器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酸洗通炮清洗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E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4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适用约克空调</w:t>
            </w:r>
          </w:p>
        </w:tc>
      </w:tr>
      <w:tr w14:paraId="224D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康复楼空调主机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清洗蒸发器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酸洗通炮清洗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6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3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适用约克空调</w:t>
            </w:r>
          </w:p>
        </w:tc>
      </w:tr>
      <w:tr w14:paraId="3D77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外科楼空调循环泵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空调循环泵更换轴承、水封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1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三相异步电动机（型号：Y2-200L-4）更换轴承、水封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3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C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0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9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B5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A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0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34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D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en-US" w:eastAsia="zh-CN"/>
              </w:rPr>
              <w:t>以上价格包括材料费、人工费、税费等所有费用。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</w:tbl>
    <w:p w14:paraId="3C4EDAA5">
      <w:pPr>
        <w:rPr>
          <w:rFonts w:hint="eastAsia" w:ascii="宋体" w:hAnsi="宋体" w:eastAsia="宋体" w:cs="黑体"/>
          <w:b/>
          <w:bCs/>
          <w:sz w:val="24"/>
          <w:lang w:val="en-US" w:eastAsia="zh-CN"/>
        </w:rPr>
      </w:pPr>
    </w:p>
    <w:p w14:paraId="46B5E661">
      <w:pPr>
        <w:ind w:firstLine="482" w:firstLineChars="200"/>
        <w:rPr>
          <w:rFonts w:hint="eastAsia" w:ascii="宋体" w:hAnsi="宋体" w:eastAsia="宋体" w:cs="黑体"/>
          <w:b/>
          <w:bCs/>
          <w:sz w:val="24"/>
          <w:lang w:val="en-US" w:eastAsia="zh-CN"/>
        </w:rPr>
      </w:pPr>
    </w:p>
    <w:p w14:paraId="6B4C7B82">
      <w:pPr>
        <w:ind w:firstLine="723" w:firstLineChars="300"/>
        <w:rPr>
          <w:rFonts w:asciiTheme="majorEastAsia" w:hAnsiTheme="majorEastAsia" w:eastAsiaTheme="majorEastAsia"/>
          <w:b/>
          <w:bCs/>
          <w:sz w:val="24"/>
        </w:rPr>
      </w:pPr>
      <w:r>
        <w:rPr>
          <w:rFonts w:hint="eastAsia" w:ascii="宋体" w:hAnsi="宋体" w:eastAsia="宋体" w:cs="黑体"/>
          <w:b/>
          <w:bCs/>
          <w:sz w:val="24"/>
          <w:lang w:val="en-US" w:eastAsia="zh-CN"/>
        </w:rPr>
        <w:t>二、</w:t>
      </w:r>
      <w:r>
        <w:rPr>
          <w:rFonts w:hint="eastAsia" w:ascii="宋体" w:hAnsi="宋体" w:eastAsia="宋体" w:cs="黑体"/>
          <w:b/>
          <w:bCs/>
          <w:sz w:val="24"/>
        </w:rPr>
        <w:t>施工标准与要求：</w:t>
      </w:r>
    </w:p>
    <w:p w14:paraId="3292B62A">
      <w:pPr>
        <w:ind w:firstLine="720" w:firstLineChars="300"/>
        <w:rPr>
          <w:rFonts w:asciiTheme="majorEastAsia" w:hAnsiTheme="majorEastAsia" w:eastAsiaTheme="majorEastAsia"/>
          <w:bCs/>
          <w:sz w:val="24"/>
        </w:rPr>
      </w:pPr>
    </w:p>
    <w:p w14:paraId="7281AA9B">
      <w:pPr>
        <w:adjustRightInd w:val="0"/>
        <w:snapToGrid w:val="0"/>
        <w:spacing w:line="360" w:lineRule="auto"/>
        <w:ind w:firstLine="720" w:firstLineChars="3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1.施工材料及辅件符合国家及行业标准；</w:t>
      </w:r>
    </w:p>
    <w:p w14:paraId="595C5E6A"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.整体质保2年，质保期内非人为损坏免费维修。</w:t>
      </w:r>
    </w:p>
    <w:p w14:paraId="69F14415"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成交通知后</w:t>
      </w: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</w:rPr>
        <w:t>天内完成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CDD0AC1">
      <w:pPr>
        <w:adjustRightInd w:val="0"/>
        <w:snapToGrid w:val="0"/>
        <w:spacing w:line="360" w:lineRule="auto"/>
        <w:ind w:firstLine="723" w:firstLineChars="3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黑体"/>
          <w:b/>
          <w:bCs/>
          <w:sz w:val="24"/>
          <w:lang w:val="en-US" w:eastAsia="zh-CN"/>
        </w:rPr>
        <w:t>三、评选原则：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综合评审、择优定标，不保证最低价成交。</w:t>
      </w:r>
      <w:bookmarkStart w:id="0" w:name="_GoBack"/>
      <w:bookmarkEnd w:id="0"/>
    </w:p>
    <w:p w14:paraId="72535BA3">
      <w:pPr>
        <w:ind w:firstLine="723" w:firstLineChars="300"/>
        <w:rPr>
          <w:rFonts w:hint="default" w:ascii="宋体" w:hAnsi="宋体" w:eastAsia="宋体" w:cs="黑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黑体"/>
          <w:b/>
          <w:bCs/>
          <w:sz w:val="24"/>
          <w:lang w:val="en-US" w:eastAsia="zh-CN"/>
        </w:rPr>
        <w:t>三、现场联系方式</w:t>
      </w:r>
    </w:p>
    <w:p w14:paraId="49D0EBB5">
      <w:pPr>
        <w:adjustRightInd w:val="0"/>
        <w:snapToGrid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有意参加报价的单位可电话联系</w:t>
      </w:r>
      <w:r>
        <w:rPr>
          <w:rFonts w:hint="eastAsia" w:ascii="宋体" w:hAnsi="宋体" w:eastAsia="宋体" w:cs="宋体"/>
          <w:sz w:val="24"/>
          <w:lang w:val="en-US" w:eastAsia="zh-CN"/>
        </w:rPr>
        <w:t>庄先生15095116919</w:t>
      </w:r>
      <w:r>
        <w:rPr>
          <w:rFonts w:hint="eastAsia" w:ascii="宋体" w:hAnsi="宋体" w:eastAsia="宋体" w:cs="宋体"/>
          <w:sz w:val="24"/>
        </w:rPr>
        <w:t>，了解现场</w:t>
      </w:r>
      <w:r>
        <w:rPr>
          <w:rFonts w:hint="eastAsia" w:ascii="宋体" w:hAnsi="宋体" w:eastAsia="宋体" w:cs="宋体"/>
          <w:sz w:val="24"/>
          <w:lang w:val="en-US" w:eastAsia="zh-CN"/>
        </w:rPr>
        <w:t>具体</w:t>
      </w:r>
      <w:r>
        <w:rPr>
          <w:rFonts w:hint="eastAsia" w:ascii="宋体" w:hAnsi="宋体" w:eastAsia="宋体" w:cs="宋体"/>
          <w:sz w:val="24"/>
        </w:rPr>
        <w:t>情况。</w:t>
      </w:r>
    </w:p>
    <w:p w14:paraId="7FA5CD04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427BF"/>
    <w:rsid w:val="35E961E3"/>
    <w:rsid w:val="45380BA9"/>
    <w:rsid w:val="4FF166B7"/>
    <w:rsid w:val="5C44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419</Characters>
  <Lines>0</Lines>
  <Paragraphs>0</Paragraphs>
  <TotalTime>0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2026-04-17T00:54:00Z</dcterms:created>
  <dc:creator>w</dc:creator>
  <cp:lastModifiedBy>w</cp:lastModifiedBy>
  <dcterms:modified xsi:type="dcterms:W3CDTF">2026-04-17T06:35:44Z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0BC8CD561D4D4EE48DF7C48F3CF13021_11</vt:lpwstr>
  </property>
  <property fmtid="{D5CDD505-2E9C-101B-9397-08002B2CF9AE}" pid="4" name="KSOTemplateDocerSaveRecord">
    <vt:lpwstr>eyJoZGlkIjoiZDdkODk3NTZmMDQ4MTcyZDY1ZDcwZTQ3MDNlYzI1ZGYiLCJ1c2VySWQiOiIyNTk3MjM2NTEifQ==</vt:lpwstr>
  </property>
</Properties>
</file>