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附件1-5（供应商提交的报价材料需包含附件1、2、3、5</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r>
        <w:rPr>
          <w:rFonts w:hint="eastAsia"/>
          <w:color w:val="FF0000"/>
          <w:sz w:val="21"/>
          <w:szCs w:val="21"/>
          <w:lang w:val="en-US" w:eastAsia="zh-CN"/>
        </w:rPr>
        <w:t>产品名称以注册证或一类医疗器械备案凭证为准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30"/>
        <w:gridCol w:w="1845"/>
        <w:gridCol w:w="1380"/>
        <w:gridCol w:w="660"/>
        <w:gridCol w:w="855"/>
        <w:gridCol w:w="900"/>
        <w:gridCol w:w="1156"/>
      </w:tblGrid>
      <w:tr w14:paraId="08B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F0BBEA1">
            <w:pPr>
              <w:keepNext w:val="0"/>
              <w:keepLines w:val="0"/>
              <w:widowControl/>
              <w:suppressLineNumbers w:val="0"/>
              <w:jc w:val="center"/>
              <w:textAlignment w:val="center"/>
              <w:rPr>
                <w:rFonts w:hint="eastAsia"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1230" w:type="dxa"/>
            <w:vAlign w:val="center"/>
          </w:tcPr>
          <w:p w14:paraId="3482944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产品名称</w:t>
            </w:r>
          </w:p>
        </w:tc>
        <w:tc>
          <w:tcPr>
            <w:tcW w:w="1845" w:type="dxa"/>
            <w:vAlign w:val="center"/>
          </w:tcPr>
          <w:p w14:paraId="5D4F8E03">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生产厂家</w:t>
            </w:r>
          </w:p>
        </w:tc>
        <w:tc>
          <w:tcPr>
            <w:tcW w:w="1380" w:type="dxa"/>
            <w:vAlign w:val="center"/>
          </w:tcPr>
          <w:p w14:paraId="6FD08E35">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规格型号</w:t>
            </w:r>
          </w:p>
        </w:tc>
        <w:tc>
          <w:tcPr>
            <w:tcW w:w="660" w:type="dxa"/>
            <w:vAlign w:val="center"/>
          </w:tcPr>
          <w:p w14:paraId="2C55066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855" w:type="dxa"/>
            <w:vAlign w:val="center"/>
          </w:tcPr>
          <w:p w14:paraId="48993E9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单价（元）</w:t>
            </w:r>
          </w:p>
        </w:tc>
        <w:tc>
          <w:tcPr>
            <w:tcW w:w="900" w:type="dxa"/>
            <w:vAlign w:val="center"/>
          </w:tcPr>
          <w:p w14:paraId="28A0DEAA">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合计（元）</w:t>
            </w:r>
          </w:p>
        </w:tc>
        <w:tc>
          <w:tcPr>
            <w:tcW w:w="1156" w:type="dxa"/>
            <w:vAlign w:val="center"/>
          </w:tcPr>
          <w:p w14:paraId="69FFD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1A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712622C7">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30" w:type="dxa"/>
            <w:vAlign w:val="center"/>
          </w:tcPr>
          <w:p w14:paraId="621E35B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1688A02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3194120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77752DE">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2DD831A1">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4E0AA54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77CA84E5">
            <w:pPr>
              <w:keepNext w:val="0"/>
              <w:keepLines w:val="0"/>
              <w:widowControl/>
              <w:suppressLineNumbers w:val="0"/>
              <w:jc w:val="center"/>
              <w:textAlignment w:val="center"/>
              <w:rPr>
                <w:rFonts w:hint="eastAsia"/>
                <w:sz w:val="21"/>
                <w:szCs w:val="21"/>
                <w:vertAlign w:val="baseline"/>
              </w:rPr>
            </w:pPr>
          </w:p>
        </w:tc>
      </w:tr>
      <w:tr w14:paraId="62C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537CAE2">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230" w:type="dxa"/>
            <w:vAlign w:val="center"/>
          </w:tcPr>
          <w:p w14:paraId="260D489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4A0AB0E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020A5BB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10B19B10">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3EFD2A57">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7CE0E688">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07E8F338">
            <w:pPr>
              <w:keepNext w:val="0"/>
              <w:keepLines w:val="0"/>
              <w:widowControl/>
              <w:suppressLineNumbers w:val="0"/>
              <w:jc w:val="center"/>
              <w:textAlignment w:val="center"/>
              <w:rPr>
                <w:rFonts w:hint="eastAsia"/>
                <w:sz w:val="21"/>
                <w:szCs w:val="21"/>
                <w:vertAlign w:val="baseline"/>
              </w:rPr>
            </w:pPr>
          </w:p>
        </w:tc>
      </w:tr>
      <w:tr w14:paraId="7372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A6401A2">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230" w:type="dxa"/>
            <w:vAlign w:val="center"/>
          </w:tcPr>
          <w:p w14:paraId="717644D3">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7CADA1DA">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2437A625">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43215198">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4E98D38B">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5770A16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6A6B2043">
            <w:pPr>
              <w:keepNext w:val="0"/>
              <w:keepLines w:val="0"/>
              <w:widowControl/>
              <w:suppressLineNumbers w:val="0"/>
              <w:jc w:val="center"/>
              <w:textAlignment w:val="center"/>
              <w:rPr>
                <w:rFonts w:hint="eastAsia"/>
                <w:sz w:val="21"/>
                <w:szCs w:val="21"/>
                <w:vertAlign w:val="baseline"/>
              </w:rPr>
            </w:pPr>
          </w:p>
        </w:tc>
      </w:tr>
      <w:tr w14:paraId="1BB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6" w:type="dxa"/>
            <w:gridSpan w:val="6"/>
            <w:shd w:val="clear" w:color="auto" w:fill="auto"/>
            <w:vAlign w:val="top"/>
          </w:tcPr>
          <w:p w14:paraId="0A13B930">
            <w:pPr>
              <w:jc w:val="center"/>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合计金额</w:t>
            </w:r>
          </w:p>
        </w:tc>
        <w:tc>
          <w:tcPr>
            <w:tcW w:w="2056" w:type="dxa"/>
            <w:gridSpan w:val="2"/>
          </w:tcPr>
          <w:p w14:paraId="18EDCD6F">
            <w:pPr>
              <w:jc w:val="center"/>
              <w:rPr>
                <w:rFonts w:hint="eastAsia"/>
                <w:sz w:val="21"/>
                <w:szCs w:val="21"/>
                <w:vertAlign w:val="baseline"/>
              </w:rPr>
            </w:pP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default"/>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供应商资质文件、厂家授权文件、厂家资质文件、产品技术参数（厂家</w:t>
      </w:r>
      <w:bookmarkStart w:id="0" w:name="_GoBack"/>
      <w:bookmarkEnd w:id="0"/>
      <w:r>
        <w:rPr>
          <w:rFonts w:hint="eastAsia"/>
          <w:lang w:val="en-US" w:eastAsia="zh-CN"/>
        </w:rPr>
        <w:t>盖章）。</w:t>
      </w:r>
    </w:p>
    <w:p w14:paraId="121B5F61">
      <w:pPr>
        <w:numPr>
          <w:ilvl w:val="0"/>
          <w:numId w:val="0"/>
        </w:numPr>
        <w:rPr>
          <w:rFonts w:hint="eastAsia" w:cstheme="minorBidi"/>
          <w:color w:val="FF0000"/>
          <w:kern w:val="2"/>
          <w:sz w:val="21"/>
          <w:szCs w:val="24"/>
          <w:lang w:val="en-US" w:eastAsia="zh-CN" w:bidi="ar-SA"/>
        </w:rPr>
      </w:pPr>
    </w:p>
    <w:p w14:paraId="6B3CCB44">
      <w:pPr>
        <w:numPr>
          <w:ilvl w:val="0"/>
          <w:numId w:val="0"/>
        </w:numPr>
        <w:rPr>
          <w:rFonts w:hint="eastAsia" w:cstheme="minorBidi"/>
          <w:color w:val="FF0000"/>
          <w:kern w:val="2"/>
          <w:sz w:val="21"/>
          <w:szCs w:val="24"/>
          <w:lang w:val="en-US" w:eastAsia="zh-CN" w:bidi="ar-SA"/>
        </w:rPr>
      </w:pPr>
      <w:r>
        <w:rPr>
          <w:rFonts w:hint="eastAsia" w:cstheme="minorBidi"/>
          <w:color w:val="FF0000"/>
          <w:kern w:val="2"/>
          <w:sz w:val="21"/>
          <w:szCs w:val="24"/>
          <w:lang w:val="en-US" w:eastAsia="zh-CN" w:bidi="ar-SA"/>
        </w:rPr>
        <w:t>附件3：</w:t>
      </w:r>
      <w:r>
        <w:rPr>
          <w:rFonts w:hint="eastAsia"/>
          <w:lang w:val="en-US" w:eastAsia="zh-CN"/>
        </w:rPr>
        <w:t>参数偏离表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925"/>
        <w:gridCol w:w="2835"/>
        <w:gridCol w:w="2131"/>
      </w:tblGrid>
      <w:tr w14:paraId="690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EBC906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序号</w:t>
            </w:r>
          </w:p>
        </w:tc>
        <w:tc>
          <w:tcPr>
            <w:tcW w:w="2925" w:type="dxa"/>
            <w:vAlign w:val="center"/>
          </w:tcPr>
          <w:p w14:paraId="11926D71">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询价文件参数要求</w:t>
            </w:r>
          </w:p>
        </w:tc>
        <w:tc>
          <w:tcPr>
            <w:tcW w:w="2835" w:type="dxa"/>
            <w:vAlign w:val="center"/>
          </w:tcPr>
          <w:p w14:paraId="42669302">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供应商报价文件对应的参数</w:t>
            </w:r>
          </w:p>
        </w:tc>
        <w:tc>
          <w:tcPr>
            <w:tcW w:w="2131" w:type="dxa"/>
            <w:vAlign w:val="center"/>
          </w:tcPr>
          <w:p w14:paraId="7700B81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差异说明</w:t>
            </w:r>
          </w:p>
          <w:p w14:paraId="42E165BB">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正偏离/负偏离/完全一致</w:t>
            </w:r>
          </w:p>
        </w:tc>
      </w:tr>
      <w:tr w14:paraId="055A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B9306D3">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1</w:t>
            </w:r>
          </w:p>
        </w:tc>
        <w:tc>
          <w:tcPr>
            <w:tcW w:w="2925" w:type="dxa"/>
            <w:vAlign w:val="center"/>
          </w:tcPr>
          <w:p w14:paraId="720A6A35">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6D0DF57E">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98D1596">
            <w:pPr>
              <w:numPr>
                <w:ilvl w:val="0"/>
                <w:numId w:val="0"/>
              </w:numPr>
              <w:jc w:val="center"/>
              <w:rPr>
                <w:rFonts w:hint="eastAsia" w:cstheme="minorBidi"/>
                <w:color w:val="auto"/>
                <w:kern w:val="2"/>
                <w:sz w:val="24"/>
                <w:szCs w:val="24"/>
                <w:lang w:val="en-US" w:eastAsia="zh-CN" w:bidi="ar-SA"/>
              </w:rPr>
            </w:pPr>
          </w:p>
        </w:tc>
      </w:tr>
      <w:tr w14:paraId="060D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2A2C95A">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2</w:t>
            </w:r>
          </w:p>
        </w:tc>
        <w:tc>
          <w:tcPr>
            <w:tcW w:w="2925" w:type="dxa"/>
            <w:vAlign w:val="center"/>
          </w:tcPr>
          <w:p w14:paraId="1BA9F072">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59D42378">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74E9425">
            <w:pPr>
              <w:numPr>
                <w:ilvl w:val="0"/>
                <w:numId w:val="0"/>
              </w:numPr>
              <w:jc w:val="center"/>
              <w:rPr>
                <w:rFonts w:hint="eastAsia" w:cstheme="minorBidi"/>
                <w:color w:val="auto"/>
                <w:kern w:val="2"/>
                <w:sz w:val="24"/>
                <w:szCs w:val="24"/>
                <w:lang w:val="en-US" w:eastAsia="zh-CN" w:bidi="ar-SA"/>
              </w:rPr>
            </w:pPr>
          </w:p>
        </w:tc>
      </w:tr>
      <w:tr w14:paraId="08B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DB66C85">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w:t>
            </w:r>
          </w:p>
        </w:tc>
        <w:tc>
          <w:tcPr>
            <w:tcW w:w="2925" w:type="dxa"/>
            <w:vAlign w:val="center"/>
          </w:tcPr>
          <w:p w14:paraId="2E46F78D">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4AD42B64">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11E42E87">
            <w:pPr>
              <w:numPr>
                <w:ilvl w:val="0"/>
                <w:numId w:val="0"/>
              </w:numPr>
              <w:jc w:val="center"/>
              <w:rPr>
                <w:rFonts w:hint="eastAsia" w:cstheme="minorBidi"/>
                <w:color w:val="auto"/>
                <w:kern w:val="2"/>
                <w:sz w:val="24"/>
                <w:szCs w:val="24"/>
                <w:lang w:val="en-US" w:eastAsia="zh-CN" w:bidi="ar-SA"/>
              </w:rPr>
            </w:pPr>
          </w:p>
        </w:tc>
      </w:tr>
    </w:tbl>
    <w:p w14:paraId="27121319">
      <w:pPr>
        <w:numPr>
          <w:ilvl w:val="0"/>
          <w:numId w:val="0"/>
        </w:numPr>
        <w:rPr>
          <w:rFonts w:hint="eastAsia" w:cstheme="minorBidi"/>
          <w:color w:val="FF0000"/>
          <w:kern w:val="2"/>
          <w:sz w:val="21"/>
          <w:szCs w:val="24"/>
          <w:lang w:val="en-US" w:eastAsia="zh-CN" w:bidi="ar-SA"/>
        </w:rPr>
      </w:pPr>
    </w:p>
    <w:p w14:paraId="16680121">
      <w:pPr>
        <w:numPr>
          <w:ilvl w:val="0"/>
          <w:numId w:val="0"/>
        </w:num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参数要求及参数偏离表</w:t>
      </w:r>
    </w:p>
    <w:p w14:paraId="7F1A99EB">
      <w:pPr>
        <w:jc w:val="center"/>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人体成分分析仪</w:t>
      </w:r>
    </w:p>
    <w:p w14:paraId="71E755E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p>
    <w:p w14:paraId="36684D17">
      <w:pPr>
        <w:jc w:val="left"/>
        <w:rPr>
          <w:rFonts w:hint="default" w:asciiTheme="minorEastAsia" w:hAnsiTheme="minorEastAsia" w:eastAsiaTheme="minorEastAsia" w:cstheme="minorEastAsia"/>
          <w:color w:val="2F2F2F"/>
          <w:sz w:val="24"/>
          <w:szCs w:val="24"/>
          <w:lang w:val="en-US"/>
        </w:rPr>
      </w:pPr>
      <w:r>
        <w:rPr>
          <w:rFonts w:hint="eastAsia" w:asciiTheme="majorEastAsia" w:hAnsiTheme="majorEastAsia" w:eastAsiaTheme="majorEastAsia" w:cstheme="majorEastAsia"/>
          <w:b/>
          <w:sz w:val="24"/>
          <w:szCs w:val="24"/>
          <w:lang w:val="en-US" w:eastAsia="zh-CN"/>
        </w:rPr>
        <w:t>数量1台，预算金额115000元，</w:t>
      </w:r>
      <w:r>
        <w:rPr>
          <w:rFonts w:hint="eastAsia" w:asciiTheme="majorEastAsia" w:hAnsiTheme="majorEastAsia" w:eastAsiaTheme="majorEastAsia" w:cstheme="majorEastAsia"/>
          <w:b/>
          <w:sz w:val="24"/>
          <w:szCs w:val="24"/>
          <w:highlight w:val="none"/>
          <w:lang w:val="en-US" w:eastAsia="zh-CN"/>
        </w:rPr>
        <w:t>质保3年</w:t>
      </w:r>
    </w:p>
    <w:p w14:paraId="27231CF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p>
    <w:p w14:paraId="3067B89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1C9F22FF">
      <w:pPr>
        <w:rPr>
          <w:rFonts w:hint="eastAsia"/>
          <w:sz w:val="24"/>
          <w:szCs w:val="24"/>
        </w:rPr>
      </w:pPr>
    </w:p>
    <w:p w14:paraId="4DE3E50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基本要求：</w:t>
      </w:r>
    </w:p>
    <w:p w14:paraId="15F59D8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1.1</w:t>
      </w:r>
      <w:r>
        <w:rPr>
          <w:rFonts w:hint="eastAsia" w:asciiTheme="minorEastAsia" w:hAnsiTheme="minorEastAsia" w:eastAsiaTheme="minorEastAsia" w:cstheme="minorEastAsia"/>
          <w:color w:val="2F2F2F"/>
          <w:sz w:val="24"/>
          <w:szCs w:val="24"/>
        </w:rPr>
        <w:t>适用于成人、儿童等各类人群人体成分的测量及分析</w:t>
      </w:r>
    </w:p>
    <w:p w14:paraId="3504875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技术要求：</w:t>
      </w:r>
    </w:p>
    <w:p w14:paraId="51E6156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2.1计算方法：直接节段多频率生物电阻抗测量法，不使用经验值估算，测量结果不受身高、体重、年龄、性别等因素的影响</w:t>
      </w:r>
    </w:p>
    <w:p w14:paraId="6571AFA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2.2电极方法：8点接触式电极</w:t>
      </w:r>
    </w:p>
    <w:p w14:paraId="4A85EA1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cstheme="minorEastAsia"/>
          <w:color w:val="2F2F2F"/>
          <w:sz w:val="24"/>
          <w:szCs w:val="24"/>
          <w:lang w:val="en-US" w:eastAsia="zh-CN"/>
        </w:rPr>
        <w:t>3.1</w:t>
      </w:r>
      <w:r>
        <w:rPr>
          <w:rFonts w:hint="eastAsia" w:asciiTheme="minorEastAsia" w:hAnsiTheme="minorEastAsia" w:eastAsiaTheme="minorEastAsia" w:cstheme="minorEastAsia"/>
          <w:color w:val="2F2F2F"/>
          <w:sz w:val="24"/>
          <w:szCs w:val="24"/>
        </w:rPr>
        <w:t>测试报告参数要求：</w:t>
      </w:r>
    </w:p>
    <w:p w14:paraId="751C61E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rPr>
        <w:t>成人结果报告值：</w:t>
      </w:r>
      <w:r>
        <w:rPr>
          <w:rFonts w:hint="eastAsia" w:asciiTheme="minorEastAsia" w:hAnsiTheme="minorEastAsia" w:eastAsiaTheme="minorEastAsia" w:cstheme="minorEastAsia"/>
          <w:color w:val="2F2F2F"/>
          <w:sz w:val="24"/>
          <w:szCs w:val="24"/>
          <w:lang w:val="en-US" w:eastAsia="zh-CN"/>
        </w:rPr>
        <w:t>人体成分分析、肌肉脂肪分析、肥胖分析、肌肉均衡、节段脂肪分析、人体成分测试历史记录、人体成分分析评分、 体重控制、营养评估、 肥胖评估、身体均衡评估、内脏脂肪等级、 腰臀比（测试值/图示）、研究项目（骨骼肌、去脂体重、基础代谢率、腰臀比、腹围、内脏脂肪等级、肥胖度、去脂体重指数、脂肪量指数、SMI、骨骼肌/体重、建议的热量摄入、运动热量消耗、血压）、结果解析、生物电阻抗（每个节段和每个频率）</w:t>
      </w:r>
    </w:p>
    <w:p w14:paraId="7233886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主机性能要求：</w:t>
      </w:r>
    </w:p>
    <w:p w14:paraId="0C6898B8">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Theme="minorEastAsia" w:hAnsiTheme="minorEastAsia" w:eastAsiaTheme="minorEastAsia" w:cstheme="minorEastAsia"/>
          <w:color w:val="2F2F2F"/>
          <w:sz w:val="24"/>
          <w:szCs w:val="24"/>
          <w:highlight w:val="none"/>
          <w:lang w:val="en-US" w:eastAsia="zh-CN"/>
        </w:rPr>
      </w:pPr>
      <w:r>
        <w:rPr>
          <w:rFonts w:hint="eastAsia" w:asciiTheme="minorEastAsia" w:hAnsiTheme="minorEastAsia" w:eastAsiaTheme="minorEastAsia" w:cstheme="minorEastAsia"/>
          <w:color w:val="2F2F2F"/>
          <w:sz w:val="24"/>
          <w:szCs w:val="24"/>
          <w:highlight w:val="none"/>
        </w:rPr>
        <w:t>4.1操作</w:t>
      </w:r>
      <w:r>
        <w:rPr>
          <w:rFonts w:hint="eastAsia" w:asciiTheme="minorEastAsia" w:hAnsiTheme="minorEastAsia" w:eastAsiaTheme="minorEastAsia" w:cstheme="minorEastAsia"/>
          <w:color w:val="2F2F2F"/>
          <w:sz w:val="24"/>
          <w:szCs w:val="24"/>
          <w:highlight w:val="none"/>
          <w:lang w:val="en-US" w:eastAsia="zh-CN"/>
        </w:rPr>
        <w:t>方式</w:t>
      </w:r>
      <w:r>
        <w:rPr>
          <w:rFonts w:hint="eastAsia" w:asciiTheme="minorEastAsia" w:hAnsiTheme="minorEastAsia" w:eastAsiaTheme="minorEastAsia" w:cstheme="minorEastAsia"/>
          <w:color w:val="2F2F2F"/>
          <w:sz w:val="24"/>
          <w:szCs w:val="24"/>
          <w:highlight w:val="none"/>
        </w:rPr>
        <w:t>：</w:t>
      </w:r>
      <w:r>
        <w:rPr>
          <w:rFonts w:hint="eastAsia" w:asciiTheme="minorEastAsia" w:hAnsiTheme="minorEastAsia" w:eastAsiaTheme="minorEastAsia" w:cstheme="minorEastAsia"/>
          <w:color w:val="2F2F2F"/>
          <w:sz w:val="24"/>
          <w:szCs w:val="24"/>
          <w:highlight w:val="none"/>
          <w:lang w:val="en-US" w:eastAsia="zh-CN"/>
        </w:rPr>
        <w:t>触摸屏</w:t>
      </w:r>
      <w:r>
        <w:rPr>
          <w:rFonts w:hint="eastAsia" w:asciiTheme="minorEastAsia" w:hAnsiTheme="minorEastAsia" w:cstheme="minorEastAsia"/>
          <w:color w:val="2F2F2F"/>
          <w:sz w:val="24"/>
          <w:szCs w:val="24"/>
          <w:highlight w:val="none"/>
          <w:lang w:val="en-US" w:eastAsia="zh-CN"/>
        </w:rPr>
        <w:t>或</w:t>
      </w:r>
      <w:r>
        <w:rPr>
          <w:rFonts w:hint="eastAsia" w:asciiTheme="minorEastAsia" w:hAnsiTheme="minorEastAsia" w:eastAsiaTheme="minorEastAsia" w:cstheme="minorEastAsia"/>
          <w:color w:val="2F2F2F"/>
          <w:sz w:val="24"/>
          <w:szCs w:val="24"/>
          <w:highlight w:val="none"/>
          <w:lang w:val="en-US" w:eastAsia="zh-CN"/>
        </w:rPr>
        <w:t>按键输入方式</w:t>
      </w:r>
    </w:p>
    <w:p w14:paraId="00B726B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4.2阻抗误差：四肢≤±4%，躯干≤±6%</w:t>
      </w:r>
    </w:p>
    <w:p w14:paraId="3F0E1F4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4.3输出频率误差：≤±1%</w:t>
      </w:r>
    </w:p>
    <w:p w14:paraId="6D8D907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4.4阻抗测量范围：10～</w:t>
      </w:r>
      <w:r>
        <w:rPr>
          <w:rFonts w:hint="eastAsia" w:asciiTheme="minorEastAsia" w:hAnsiTheme="minorEastAsia" w:eastAsiaTheme="minorEastAsia" w:cstheme="minorEastAsia"/>
          <w:color w:val="2F2F2F"/>
          <w:sz w:val="24"/>
          <w:szCs w:val="24"/>
          <w:lang w:val="en-US" w:eastAsia="zh-CN"/>
        </w:rPr>
        <w:t>1000</w:t>
      </w:r>
      <w:r>
        <w:rPr>
          <w:rFonts w:hint="eastAsia" w:asciiTheme="minorEastAsia" w:hAnsiTheme="minorEastAsia" w:eastAsiaTheme="minorEastAsia" w:cstheme="minorEastAsia"/>
          <w:color w:val="2F2F2F"/>
          <w:sz w:val="24"/>
          <w:szCs w:val="24"/>
        </w:rPr>
        <w:t>Ω</w:t>
      </w:r>
    </w:p>
    <w:p w14:paraId="7C82C5E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w:t>
      </w:r>
      <w:r>
        <w:rPr>
          <w:rFonts w:hint="eastAsia" w:asciiTheme="minorEastAsia" w:hAnsi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测试身高范围：≥95～220cm</w:t>
      </w:r>
    </w:p>
    <w:p w14:paraId="4B12827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w:t>
      </w:r>
      <w:r>
        <w:rPr>
          <w:rFonts w:hint="eastAsia" w:asciiTheme="minorEastAsia" w:hAnsiTheme="minorEastAsia" w:cstheme="minorEastAsia"/>
          <w:color w:val="2F2F2F"/>
          <w:sz w:val="24"/>
          <w:szCs w:val="24"/>
          <w:lang w:val="en-US" w:eastAsia="zh-CN"/>
        </w:rPr>
        <w:t>6</w:t>
      </w:r>
      <w:r>
        <w:rPr>
          <w:rFonts w:hint="eastAsia" w:asciiTheme="minorEastAsia" w:hAnsiTheme="minorEastAsia" w:eastAsiaTheme="minorEastAsia" w:cstheme="minorEastAsia"/>
          <w:color w:val="2F2F2F"/>
          <w:sz w:val="24"/>
          <w:szCs w:val="24"/>
        </w:rPr>
        <w:t>测试年龄范围：≥3～99岁</w:t>
      </w:r>
    </w:p>
    <w:p w14:paraId="0920F61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5、配备健康管理软件（工作站）：</w:t>
      </w:r>
    </w:p>
    <w:p w14:paraId="598AD6B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w:t>
      </w:r>
      <w:r>
        <w:rPr>
          <w:rFonts w:hint="eastAsia" w:asciiTheme="minorEastAsia" w:hAnsi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highlight w:val="none"/>
        </w:rPr>
        <w:t>主机便携：</w:t>
      </w:r>
      <w:r>
        <w:rPr>
          <w:rFonts w:hint="eastAsia" w:asciiTheme="minorEastAsia" w:hAnsiTheme="minorEastAsia" w:eastAsiaTheme="minorEastAsia" w:cstheme="minorEastAsia"/>
          <w:color w:val="2F2F2F"/>
          <w:sz w:val="24"/>
          <w:szCs w:val="24"/>
        </w:rPr>
        <w:t>方便对院内、院外营养会诊评估需要的患者进行测试。</w:t>
      </w:r>
    </w:p>
    <w:p w14:paraId="5AE21E8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配备健康管理营养工作站，具体功能包括：</w:t>
      </w:r>
    </w:p>
    <w:p w14:paraId="4644C19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.1成人健康管理营养软件；</w:t>
      </w:r>
    </w:p>
    <w:p w14:paraId="651B1E6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.2可出具针对性的检测结果解析报告</w:t>
      </w:r>
    </w:p>
    <w:p w14:paraId="5B8B4424">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Theme="minorEastAsia" w:hAnsiTheme="minorEastAsia" w:eastAsiaTheme="minorEastAsia" w:cstheme="minorEastAsia"/>
          <w:color w:val="2F2F2F"/>
          <w:sz w:val="24"/>
          <w:szCs w:val="24"/>
          <w:highlight w:val="red"/>
          <w:lang w:val="en-US" w:eastAsia="zh-CN"/>
        </w:rPr>
      </w:pPr>
      <w:r>
        <w:rPr>
          <w:rFonts w:hint="eastAsia" w:asciiTheme="minorEastAsia" w:hAnsiTheme="minorEastAsia" w:eastAsiaTheme="minorEastAsia" w:cstheme="minorEastAsia"/>
          <w:color w:val="2F2F2F"/>
          <w:sz w:val="24"/>
          <w:szCs w:val="24"/>
        </w:rPr>
        <w:t>5.</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.3可出具营养和膳食建议报告</w:t>
      </w:r>
    </w:p>
    <w:p w14:paraId="5B0484C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.4可出具食物交换份报告</w:t>
      </w:r>
    </w:p>
    <w:p w14:paraId="36AFEAB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.5可出具运动建议报告</w:t>
      </w:r>
    </w:p>
    <w:p w14:paraId="297D68E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w:t>
      </w:r>
      <w:r>
        <w:rPr>
          <w:rFonts w:hint="eastAsia" w:asciiTheme="minorEastAsia" w:hAnsiTheme="minorEastAsia" w:eastAsiaTheme="minorEastAsia" w:cstheme="minorEastAsia"/>
          <w:color w:val="2F2F2F"/>
          <w:sz w:val="24"/>
          <w:szCs w:val="24"/>
          <w:lang w:val="en-US" w:eastAsia="zh-CN"/>
        </w:rPr>
        <w:t>3</w:t>
      </w:r>
      <w:r>
        <w:rPr>
          <w:rFonts w:hint="eastAsia" w:asciiTheme="minorEastAsia" w:hAnsiTheme="minorEastAsia" w:eastAsiaTheme="minorEastAsia" w:cstheme="minorEastAsia"/>
          <w:color w:val="2F2F2F"/>
          <w:sz w:val="24"/>
          <w:szCs w:val="24"/>
        </w:rPr>
        <w:t>、可方便对测试者进行分类管理</w:t>
      </w:r>
    </w:p>
    <w:p w14:paraId="7E48581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w:t>
      </w:r>
      <w:r>
        <w:rPr>
          <w:rFonts w:hint="eastAsia" w:asciiTheme="minorEastAsia" w:hAnsiTheme="minorEastAsia" w:eastAsiaTheme="minorEastAsia" w:cstheme="minorEastAsia"/>
          <w:color w:val="2F2F2F"/>
          <w:sz w:val="24"/>
          <w:szCs w:val="24"/>
          <w:lang w:val="en-US" w:eastAsia="zh-CN"/>
        </w:rPr>
        <w:t>3</w:t>
      </w:r>
      <w:r>
        <w:rPr>
          <w:rFonts w:hint="eastAsia" w:asciiTheme="minorEastAsia" w:hAnsiTheme="minorEastAsia" w:eastAsiaTheme="minorEastAsia" w:cstheme="minorEastAsia"/>
          <w:color w:val="2F2F2F"/>
          <w:sz w:val="24"/>
          <w:szCs w:val="24"/>
        </w:rPr>
        <w:t>.1 包括对测试者的基本信息（姓名、ID、身高、性别、出生日期、年龄、手机号码、电子邮件等）注册、存储、编辑和删除进行分组、分病史管理</w:t>
      </w:r>
    </w:p>
    <w:p w14:paraId="4A932C8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w:t>
      </w:r>
      <w:r>
        <w:rPr>
          <w:rFonts w:hint="eastAsia" w:asciiTheme="minorEastAsia" w:hAnsiTheme="minorEastAsia" w:eastAsiaTheme="minorEastAsia" w:cstheme="minorEastAsia"/>
          <w:color w:val="2F2F2F"/>
          <w:sz w:val="24"/>
          <w:szCs w:val="24"/>
          <w:lang w:val="en-US" w:eastAsia="zh-CN"/>
        </w:rPr>
        <w:t>3</w:t>
      </w:r>
      <w:r>
        <w:rPr>
          <w:rFonts w:hint="eastAsia" w:asciiTheme="minorEastAsia" w:hAnsiTheme="minorEastAsia" w:eastAsiaTheme="minorEastAsia" w:cstheme="minorEastAsia"/>
          <w:color w:val="2F2F2F"/>
          <w:sz w:val="24"/>
          <w:szCs w:val="24"/>
        </w:rPr>
        <w:t>.2 可对既往测试者按照姓名、ID、手机号或者测试日期进行搜索管理</w:t>
      </w:r>
    </w:p>
    <w:p w14:paraId="41031ED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w:t>
      </w:r>
      <w:r>
        <w:rPr>
          <w:rFonts w:hint="eastAsia" w:asciiTheme="minorEastAsia" w:hAnsiTheme="minorEastAsia" w:eastAsiaTheme="minorEastAsia" w:cstheme="minorEastAsia"/>
          <w:color w:val="2F2F2F"/>
          <w:sz w:val="24"/>
          <w:szCs w:val="24"/>
          <w:lang w:val="en-US" w:eastAsia="zh-CN"/>
        </w:rPr>
        <w:t>4</w:t>
      </w:r>
      <w:r>
        <w:rPr>
          <w:rFonts w:hint="eastAsia" w:asciiTheme="minorEastAsia" w:hAnsiTheme="minorEastAsia" w:eastAsiaTheme="minorEastAsia" w:cstheme="minorEastAsia"/>
          <w:color w:val="2F2F2F"/>
          <w:sz w:val="24"/>
          <w:szCs w:val="24"/>
        </w:rPr>
        <w:t>、可对测试者的测试数据进行科学管理：</w:t>
      </w:r>
    </w:p>
    <w:p w14:paraId="0618010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包括测试数据的自动备份、数据恢复、导入导出等</w:t>
      </w:r>
    </w:p>
    <w:p w14:paraId="5F35B4D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w:t>
      </w:r>
      <w:r>
        <w:rPr>
          <w:rFonts w:hint="eastAsia" w:asciiTheme="minorEastAsia" w:hAnsiTheme="minorEastAsia" w:eastAsiaTheme="minorEastAsia" w:cstheme="minorEastAsia"/>
          <w:color w:val="2F2F2F"/>
          <w:sz w:val="24"/>
          <w:szCs w:val="24"/>
          <w:lang w:val="en-US" w:eastAsia="zh-CN"/>
        </w:rPr>
        <w:t>4</w:t>
      </w:r>
      <w:r>
        <w:rPr>
          <w:rFonts w:hint="eastAsia" w:asciiTheme="minorEastAsia" w:hAnsi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rPr>
        <w:t>可根据临床使用科室工作需要针对性设置报告纸输出测试参数、医院名称等；可免费开放端口，实现与医院HIS等系统连接</w:t>
      </w:r>
    </w:p>
    <w:p w14:paraId="7337DF5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lang w:val="en-US" w:eastAsia="zh-CN"/>
        </w:rPr>
        <w:t>配备</w:t>
      </w:r>
      <w:r>
        <w:rPr>
          <w:rFonts w:hint="eastAsia" w:asciiTheme="minorEastAsia" w:hAnsiTheme="minorEastAsia" w:eastAsiaTheme="minorEastAsia" w:cstheme="minorEastAsia"/>
          <w:color w:val="2F2F2F"/>
          <w:sz w:val="24"/>
          <w:szCs w:val="24"/>
        </w:rPr>
        <w:t>主流品牌</w:t>
      </w:r>
      <w:r>
        <w:rPr>
          <w:rFonts w:hint="eastAsia" w:asciiTheme="minorEastAsia" w:hAnsiTheme="minorEastAsia" w:eastAsiaTheme="minorEastAsia" w:cstheme="minorEastAsia"/>
          <w:color w:val="2F2F2F"/>
          <w:sz w:val="24"/>
          <w:szCs w:val="24"/>
          <w:lang w:val="en-US" w:eastAsia="zh-CN"/>
        </w:rPr>
        <w:t>电脑和</w:t>
      </w:r>
      <w:r>
        <w:rPr>
          <w:rFonts w:hint="eastAsia" w:asciiTheme="minorEastAsia" w:hAnsiTheme="minorEastAsia" w:eastAsiaTheme="minorEastAsia" w:cstheme="minorEastAsia"/>
          <w:color w:val="2F2F2F"/>
          <w:sz w:val="24"/>
          <w:szCs w:val="24"/>
        </w:rPr>
        <w:t>打印机：</w:t>
      </w:r>
      <w:r>
        <w:rPr>
          <w:rFonts w:hint="eastAsia" w:asciiTheme="minorEastAsia" w:hAnsiTheme="minorEastAsia" w:eastAsiaTheme="minorEastAsia" w:cstheme="minorEastAsia"/>
          <w:color w:val="2F2F2F"/>
          <w:sz w:val="24"/>
          <w:szCs w:val="24"/>
          <w:lang w:val="en-US" w:eastAsia="zh-CN"/>
        </w:rPr>
        <w:t>用于大批量测试数据的的存储，</w:t>
      </w:r>
      <w:r>
        <w:rPr>
          <w:rFonts w:hint="eastAsia" w:asciiTheme="minorEastAsia" w:hAnsiTheme="minorEastAsia" w:eastAsiaTheme="minorEastAsia" w:cstheme="minorEastAsia"/>
          <w:color w:val="2F2F2F"/>
          <w:sz w:val="24"/>
          <w:szCs w:val="24"/>
        </w:rPr>
        <w:t>测试结束后可即时打印检测</w:t>
      </w:r>
      <w:r>
        <w:rPr>
          <w:rFonts w:hint="eastAsia" w:asciiTheme="minorEastAsia" w:hAnsiTheme="minorEastAsia" w:eastAsiaTheme="minorEastAsia" w:cstheme="minorEastAsia"/>
          <w:color w:val="2F2F2F"/>
          <w:sz w:val="24"/>
          <w:szCs w:val="24"/>
          <w:lang w:val="en-US" w:eastAsia="zh-CN"/>
        </w:rPr>
        <w:t>结果</w:t>
      </w:r>
      <w:r>
        <w:rPr>
          <w:rFonts w:hint="eastAsia" w:asciiTheme="minorEastAsia" w:hAnsiTheme="minorEastAsia" w:eastAsiaTheme="minorEastAsia" w:cstheme="minorEastAsia"/>
          <w:color w:val="2F2F2F"/>
          <w:sz w:val="24"/>
          <w:szCs w:val="24"/>
        </w:rPr>
        <w:t>报告</w:t>
      </w:r>
    </w:p>
    <w:p w14:paraId="130E29E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p>
    <w:p w14:paraId="3F2A6017">
      <w:pPr>
        <w:jc w:val="center"/>
        <w:rPr>
          <w:rFonts w:hint="eastAsia" w:asciiTheme="majorEastAsia" w:hAnsiTheme="majorEastAsia" w:eastAsiaTheme="majorEastAsia" w:cstheme="majorEastAsia"/>
          <w:b/>
          <w:sz w:val="24"/>
          <w:szCs w:val="24"/>
        </w:rPr>
      </w:pPr>
    </w:p>
    <w:p w14:paraId="27F46101">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红外偏振光治疗仪</w:t>
      </w:r>
    </w:p>
    <w:p w14:paraId="734AC97D">
      <w:pPr>
        <w:jc w:val="left"/>
        <w:rPr>
          <w:rFonts w:hint="eastAsia" w:asciiTheme="minorEastAsia" w:hAnsiTheme="minorEastAsia" w:eastAsiaTheme="minorEastAsia" w:cstheme="minorEastAsia"/>
          <w:color w:val="2F2F2F"/>
          <w:sz w:val="24"/>
          <w:szCs w:val="24"/>
        </w:rPr>
      </w:pPr>
      <w:r>
        <w:rPr>
          <w:rFonts w:hint="eastAsia" w:asciiTheme="majorEastAsia" w:hAnsiTheme="majorEastAsia" w:eastAsiaTheme="majorEastAsia" w:cstheme="majorEastAsia"/>
          <w:b/>
          <w:sz w:val="24"/>
          <w:szCs w:val="24"/>
          <w:lang w:val="en-US" w:eastAsia="zh-CN"/>
        </w:rPr>
        <w:t>数量1台，预算金额30000元，质保3年</w:t>
      </w:r>
    </w:p>
    <w:p w14:paraId="08868FBF">
      <w:pPr>
        <w:jc w:val="center"/>
        <w:rPr>
          <w:rFonts w:hint="eastAsia" w:asciiTheme="majorEastAsia" w:hAnsiTheme="majorEastAsia" w:eastAsiaTheme="majorEastAsia" w:cstheme="majorEastAsia"/>
          <w:b/>
          <w:sz w:val="24"/>
          <w:szCs w:val="24"/>
        </w:rPr>
      </w:pPr>
    </w:p>
    <w:p w14:paraId="5B6F8BA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b/>
          <w:bCs/>
          <w:color w:val="2F2F2F"/>
          <w:sz w:val="24"/>
          <w:szCs w:val="24"/>
        </w:rPr>
        <w:t>技术参数要求</w:t>
      </w:r>
      <w:r>
        <w:rPr>
          <w:rFonts w:hint="eastAsia" w:asciiTheme="minorEastAsia" w:hAnsiTheme="minorEastAsia" w:eastAsiaTheme="minorEastAsia" w:cstheme="minorEastAsia"/>
          <w:color w:val="2F2F2F"/>
          <w:sz w:val="24"/>
          <w:szCs w:val="24"/>
        </w:rPr>
        <w:t>：</w:t>
      </w:r>
    </w:p>
    <w:p w14:paraId="3DD68B2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输入功率：≥400VA； 220V±22V，50Hz±1Hz。</w:t>
      </w:r>
    </w:p>
    <w:p w14:paraId="66A5419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柜式一体机型，双通道，1个发散式红外辐射头（热辐射式红外），1个集束式偏振光辐射头（集束式红外）</w:t>
      </w:r>
    </w:p>
    <w:p w14:paraId="2ADE407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操作方式：≥7英寸触摸屏操作</w:t>
      </w:r>
    </w:p>
    <w:p w14:paraId="7F21B23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治疗时间：1～30min可调，步进1min，允差±10%。</w:t>
      </w:r>
    </w:p>
    <w:p w14:paraId="0B4F952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 万向支架：万向支架水平旋转方向＞180°，竖直转动角度＞90°，辐射器仰角变化＞90°</w:t>
      </w:r>
    </w:p>
    <w:p w14:paraId="44A8DBF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一、 发散式红外辐射头</w:t>
      </w:r>
    </w:p>
    <w:p w14:paraId="54D1CC6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发散式红外辐射头输出光谱在0.4～4.0μm范围内</w:t>
      </w:r>
    </w:p>
    <w:p w14:paraId="416913D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输出光口尺寸：≥147mm</w:t>
      </w:r>
    </w:p>
    <w:p w14:paraId="2DF4216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发散式红外辐射头连续输出光功率范围为0～30W，分十档可调，误差≤±10%。</w:t>
      </w:r>
    </w:p>
    <w:p w14:paraId="6B2018C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输出方式：连续输出。</w:t>
      </w:r>
    </w:p>
    <w:p w14:paraId="2A2D7C8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 发散式红外辐射头防护罩的表面容许最高温度≤80℃。</w:t>
      </w:r>
    </w:p>
    <w:p w14:paraId="4CBD59F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二、 集束式偏振光辐射头</w:t>
      </w:r>
    </w:p>
    <w:p w14:paraId="69D3148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集束式偏振光辐射头输出光谱在0.6～1.6μm范围内。</w:t>
      </w:r>
    </w:p>
    <w:p w14:paraId="15F86EE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出光口尺寸：≥7mm。</w:t>
      </w:r>
    </w:p>
    <w:p w14:paraId="7435FC0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集束式偏振光辐射头连续输出光功率范围为0～1.5W，分十档可调，误差≤±10%。</w:t>
      </w:r>
    </w:p>
    <w:p w14:paraId="4113CE1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输出方式：连续输出和脉冲输出；脉冲输出有10种输出模式：</w:t>
      </w:r>
    </w:p>
    <w:p w14:paraId="389F749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 光斑直径：距集束式偏振光辐射头1cm范围内，输出光斑直径≤2cm。</w:t>
      </w:r>
    </w:p>
    <w:p w14:paraId="511897D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6. 集束式偏振光辐射头防护罩的表面容许最高温度≤70℃</w:t>
      </w:r>
    </w:p>
    <w:p w14:paraId="55ED4C3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eastAsia="zh-CN"/>
        </w:rPr>
      </w:pPr>
    </w:p>
    <w:p w14:paraId="27C6E790">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内热式针灸治疗仪</w:t>
      </w:r>
    </w:p>
    <w:p w14:paraId="2B2633B7">
      <w:pPr>
        <w:jc w:val="left"/>
        <w:rPr>
          <w:rFonts w:hint="eastAsia" w:asciiTheme="minorEastAsia" w:hAnsiTheme="minorEastAsia" w:eastAsiaTheme="minorEastAsia" w:cstheme="minorEastAsia"/>
          <w:b/>
          <w:bCs/>
          <w:color w:val="2F2F2F"/>
          <w:sz w:val="24"/>
          <w:szCs w:val="24"/>
        </w:rPr>
      </w:pPr>
      <w:r>
        <w:rPr>
          <w:rFonts w:hint="eastAsia" w:asciiTheme="majorEastAsia" w:hAnsiTheme="majorEastAsia" w:eastAsiaTheme="majorEastAsia" w:cstheme="majorEastAsia"/>
          <w:b/>
          <w:sz w:val="24"/>
          <w:szCs w:val="24"/>
          <w:lang w:val="en-US" w:eastAsia="zh-CN"/>
        </w:rPr>
        <w:t>数量1台，预算金额35000元，耗材预算13250元，质保3年</w:t>
      </w:r>
    </w:p>
    <w:p w14:paraId="3B27D9D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0827FBE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1、有刻度的内热针具，标准刻度、精准治疗，可提高治疗安全性、有效性。</w:t>
      </w:r>
    </w:p>
    <w:p w14:paraId="2EB8704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2、内热针具型号齐全，多型号针具，可满足不同病人临床需求。</w:t>
      </w:r>
    </w:p>
    <w:p w14:paraId="76BEF0F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3、具备一次性使用无菌或未灭菌内热针具。</w:t>
      </w:r>
    </w:p>
    <w:p w14:paraId="1F422F6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4、适用全身各部位颈肩腰腿痛的针灸治疗，人体体表穴位（含耳穴）、非直视下松解术用。</w:t>
      </w:r>
    </w:p>
    <w:p w14:paraId="1138DE1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5、针体全段恒温发热内热针具，对浅层及深层病灶炎症兼顾治疗。</w:t>
      </w:r>
    </w:p>
    <w:p w14:paraId="5858FF2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cstheme="minorEastAsia"/>
          <w:color w:val="2F2F2F"/>
          <w:sz w:val="24"/>
          <w:szCs w:val="24"/>
          <w:lang w:val="en-US" w:eastAsia="zh-CN"/>
        </w:rPr>
        <w:t>6</w:t>
      </w:r>
      <w:r>
        <w:rPr>
          <w:rFonts w:hint="eastAsia" w:asciiTheme="minorEastAsia" w:hAnsiTheme="minorEastAsia" w:eastAsiaTheme="minorEastAsia" w:cstheme="minorEastAsia"/>
          <w:color w:val="2F2F2F"/>
          <w:sz w:val="24"/>
          <w:szCs w:val="24"/>
        </w:rPr>
        <w:t>、便携主机，移动方便</w:t>
      </w:r>
    </w:p>
    <w:p w14:paraId="70DB899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cstheme="minorEastAsia"/>
          <w:color w:val="2F2F2F"/>
          <w:sz w:val="24"/>
          <w:szCs w:val="24"/>
          <w:lang w:val="en-US" w:eastAsia="zh-CN"/>
        </w:rPr>
        <w:t>7</w:t>
      </w:r>
      <w:r>
        <w:rPr>
          <w:rFonts w:hint="eastAsia" w:asciiTheme="minorEastAsia" w:hAnsiTheme="minorEastAsia" w:eastAsiaTheme="minorEastAsia" w:cstheme="minorEastAsia"/>
          <w:color w:val="2F2F2F"/>
          <w:sz w:val="24"/>
          <w:szCs w:val="24"/>
        </w:rPr>
        <w:t>、</w:t>
      </w:r>
      <w:r>
        <w:rPr>
          <w:rFonts w:hint="eastAsia" w:asciiTheme="minorEastAsia" w:hAnsiTheme="minorEastAsia" w:eastAsiaTheme="minorEastAsia" w:cstheme="minorEastAsia"/>
          <w:color w:val="2F2F2F"/>
          <w:sz w:val="24"/>
          <w:szCs w:val="24"/>
          <w:highlight w:val="none"/>
        </w:rPr>
        <w:t>增加束线管，5线一束，共4束线管20路。</w:t>
      </w:r>
    </w:p>
    <w:p w14:paraId="49EA2F4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cstheme="minorEastAsia"/>
          <w:color w:val="2F2F2F"/>
          <w:sz w:val="24"/>
          <w:szCs w:val="24"/>
          <w:lang w:val="en-US" w:eastAsia="zh-CN"/>
        </w:rPr>
        <w:t>8</w:t>
      </w:r>
      <w:r>
        <w:rPr>
          <w:rFonts w:hint="eastAsia" w:asciiTheme="minorEastAsia" w:hAnsiTheme="minorEastAsia" w:eastAsiaTheme="minorEastAsia" w:cstheme="minorEastAsia"/>
          <w:color w:val="2F2F2F"/>
          <w:sz w:val="24"/>
          <w:szCs w:val="24"/>
        </w:rPr>
        <w:t>、按键设置模式，操作便捷明了，增加冬季温度补偿功能。</w:t>
      </w:r>
    </w:p>
    <w:p w14:paraId="645F238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cstheme="minorEastAsia"/>
          <w:color w:val="2F2F2F"/>
          <w:sz w:val="24"/>
          <w:szCs w:val="24"/>
          <w:lang w:val="en-US" w:eastAsia="zh-CN"/>
        </w:rPr>
        <w:t>9</w:t>
      </w:r>
      <w:r>
        <w:rPr>
          <w:rFonts w:hint="eastAsia" w:asciiTheme="minorEastAsia" w:hAnsiTheme="minorEastAsia" w:eastAsiaTheme="minorEastAsia" w:cstheme="minorEastAsia"/>
          <w:color w:val="2F2F2F"/>
          <w:sz w:val="24"/>
          <w:szCs w:val="24"/>
        </w:rPr>
        <w:t>、开机、设置输入、工作结束具备有声提示，工作状态采用灯光指示。</w:t>
      </w:r>
    </w:p>
    <w:p w14:paraId="740D063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cstheme="minorEastAsia"/>
          <w:color w:val="2F2F2F"/>
          <w:sz w:val="24"/>
          <w:szCs w:val="24"/>
          <w:lang w:val="en-US" w:eastAsia="zh-CN"/>
        </w:rPr>
        <w:t>0</w:t>
      </w:r>
      <w:r>
        <w:rPr>
          <w:rFonts w:hint="eastAsia" w:asciiTheme="minorEastAsia" w:hAnsiTheme="minorEastAsia" w:eastAsiaTheme="minorEastAsia" w:cstheme="minorEastAsia"/>
          <w:color w:val="2F2F2F"/>
          <w:sz w:val="24"/>
          <w:szCs w:val="24"/>
        </w:rPr>
        <w:t>、一键启动操作有效控制内热针的治疗温度，自动检测并数字显示当前治疗温度。</w:t>
      </w:r>
    </w:p>
    <w:p w14:paraId="3703623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rPr>
        <w:t>1</w:t>
      </w:r>
      <w:r>
        <w:rPr>
          <w:rFonts w:hint="eastAsia" w:asciiTheme="minorEastAsia" w:hAnsi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rPr>
        <w:t>、可根据治疗情况，任意设置治疗时间及治疗温度。</w:t>
      </w:r>
    </w:p>
    <w:p w14:paraId="48CB982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red"/>
        </w:rPr>
      </w:pPr>
      <w:r>
        <w:rPr>
          <w:rFonts w:hint="eastAsia" w:asciiTheme="minorEastAsia" w:hAnsiTheme="minorEastAsia" w:eastAsiaTheme="minorEastAsia" w:cstheme="minorEastAsia"/>
          <w:color w:val="2F2F2F"/>
          <w:sz w:val="24"/>
          <w:szCs w:val="24"/>
        </w:rPr>
        <w:t>1</w:t>
      </w:r>
      <w:r>
        <w:rPr>
          <w:rFonts w:hint="eastAsia" w:asciiTheme="minorEastAsia" w:hAnsi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、工作时间设定范围：00.00～99.00min，加热温度设置范围：38～60℃；</w:t>
      </w:r>
    </w:p>
    <w:p w14:paraId="7F4FA72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耗材要求：</w:t>
      </w:r>
    </w:p>
    <w:p w14:paraId="14566E1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内热针专用导热针体，一次性内热针，规格：直径0.4mm（长度4cm、6cm）、直径0.5mm（长度6cm、8cm）、直径0.7mm（长度6cm、8cm）、直径1.1mm（长度10cm）。</w:t>
      </w:r>
    </w:p>
    <w:p w14:paraId="52CA9DF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 xml:space="preserve">1. </w:t>
      </w:r>
      <w:r>
        <w:rPr>
          <w:rFonts w:hint="eastAsia" w:asciiTheme="minorEastAsia" w:hAnsiTheme="minorEastAsia" w:cstheme="minorEastAsia"/>
          <w:color w:val="2F2F2F"/>
          <w:sz w:val="24"/>
          <w:szCs w:val="24"/>
          <w:lang w:val="en-US" w:eastAsia="zh-CN"/>
        </w:rPr>
        <w:t>随设备</w:t>
      </w:r>
      <w:r>
        <w:rPr>
          <w:rFonts w:hint="eastAsia" w:asciiTheme="minorEastAsia" w:hAnsiTheme="minorEastAsia" w:eastAsiaTheme="minorEastAsia" w:cstheme="minorEastAsia"/>
          <w:color w:val="2F2F2F"/>
          <w:sz w:val="24"/>
          <w:szCs w:val="24"/>
        </w:rPr>
        <w:t>配置数量共计35针，具体如下：</w:t>
      </w:r>
    </w:p>
    <w:p w14:paraId="421B8B6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（1）直径0.4mm、长度4cm：5针；直径0.4mm、长度6cm：5针。</w:t>
      </w:r>
    </w:p>
    <w:p w14:paraId="35C0243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（2）直径0.5mm、长度6cm：5针；直径0.5mm、长度8cm：5针。</w:t>
      </w:r>
    </w:p>
    <w:p w14:paraId="27395EF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（3）直径0.7mm、长度6cm：5针；直径0.7mm、长度8cm：5针。</w:t>
      </w:r>
    </w:p>
    <w:p w14:paraId="5EFD0A8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（4）直径1.1mm、长度10cm：5针。</w:t>
      </w:r>
    </w:p>
    <w:p w14:paraId="2C8A1DA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进行耗材询价，规格和报价预算，具体如下：</w:t>
      </w:r>
    </w:p>
    <w:p w14:paraId="49A19C5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（1）直径0.4mm（长度4cm、6cm）：15元/针。</w:t>
      </w:r>
    </w:p>
    <w:p w14:paraId="57F7804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（2）直径0.5mm（长度6cm、8cm）：13元/针。</w:t>
      </w:r>
    </w:p>
    <w:p w14:paraId="4D02343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（3）直径0.7mm（长度6cm、8cm）：12元/针。</w:t>
      </w:r>
    </w:p>
    <w:p w14:paraId="6899C97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（4）直径1.1mm（长度10cm）：11元/针。</w:t>
      </w:r>
    </w:p>
    <w:p w14:paraId="6ED2CFD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本次计划购置1000针，合计预算13250元，具体如下：</w:t>
      </w:r>
    </w:p>
    <w:p w14:paraId="287D583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（1）直径0.4mm、长度4cm：200针，3000元；</w:t>
      </w:r>
    </w:p>
    <w:p w14:paraId="6BAEAE84">
      <w:pPr>
        <w:keepNext w:val="0"/>
        <w:keepLines w:val="0"/>
        <w:pageBreakBefore w:val="0"/>
        <w:widowControl w:val="0"/>
        <w:kinsoku/>
        <w:wordWrap/>
        <w:overflowPunct/>
        <w:topLinePunct w:val="0"/>
        <w:autoSpaceDE/>
        <w:autoSpaceDN/>
        <w:bidi w:val="0"/>
        <w:adjustRightInd/>
        <w:snapToGrid/>
        <w:spacing w:line="15" w:lineRule="auto"/>
        <w:ind w:firstLine="720" w:firstLineChars="300"/>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直径0.4mm、长度6cm：100针，1500元；</w:t>
      </w:r>
    </w:p>
    <w:p w14:paraId="2769EB0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（2）直径0.5mm、长度6cm：300针，3900元；</w:t>
      </w:r>
    </w:p>
    <w:p w14:paraId="256B172F">
      <w:pPr>
        <w:keepNext w:val="0"/>
        <w:keepLines w:val="0"/>
        <w:pageBreakBefore w:val="0"/>
        <w:widowControl w:val="0"/>
        <w:kinsoku/>
        <w:wordWrap/>
        <w:overflowPunct/>
        <w:topLinePunct w:val="0"/>
        <w:autoSpaceDE/>
        <w:autoSpaceDN/>
        <w:bidi w:val="0"/>
        <w:adjustRightInd/>
        <w:snapToGrid/>
        <w:spacing w:line="15" w:lineRule="auto"/>
        <w:ind w:firstLine="720" w:firstLineChars="300"/>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直径0.5mm、长度8cm：100针，1300元；</w:t>
      </w:r>
    </w:p>
    <w:p w14:paraId="1865282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（3）直径0.7mm、长度6cm：200针，2400元；</w:t>
      </w:r>
    </w:p>
    <w:p w14:paraId="7BC28EAC">
      <w:pPr>
        <w:keepNext w:val="0"/>
        <w:keepLines w:val="0"/>
        <w:pageBreakBefore w:val="0"/>
        <w:widowControl w:val="0"/>
        <w:kinsoku/>
        <w:wordWrap/>
        <w:overflowPunct/>
        <w:topLinePunct w:val="0"/>
        <w:autoSpaceDE/>
        <w:autoSpaceDN/>
        <w:bidi w:val="0"/>
        <w:adjustRightInd/>
        <w:snapToGrid/>
        <w:spacing w:line="15" w:lineRule="auto"/>
        <w:ind w:firstLine="720" w:firstLineChars="300"/>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直径0.7mm、长度8cm：50针，600元；</w:t>
      </w:r>
    </w:p>
    <w:p w14:paraId="7CEB118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（4）直径1.1mm、长度10cm：50针，550元。</w:t>
      </w:r>
    </w:p>
    <w:p w14:paraId="146127BC">
      <w:pPr>
        <w:rPr>
          <w:rFonts w:hint="eastAsia" w:asciiTheme="majorEastAsia" w:hAnsiTheme="majorEastAsia" w:eastAsiaTheme="majorEastAsia" w:cstheme="majorEastAsia"/>
          <w:b/>
          <w:sz w:val="24"/>
          <w:szCs w:val="24"/>
          <w:lang w:val="en-US" w:eastAsia="zh-CN"/>
        </w:rPr>
      </w:pPr>
      <w:r>
        <w:rPr>
          <w:rFonts w:hint="eastAsia" w:asciiTheme="minorEastAsia" w:hAnsiTheme="minorEastAsia" w:cstheme="minorEastAsia"/>
          <w:color w:val="2F2F2F"/>
          <w:sz w:val="24"/>
          <w:szCs w:val="24"/>
          <w:lang w:val="en-US" w:eastAsia="zh-CN"/>
        </w:rPr>
        <w:t>4.通过甲方配送商配送到院，根据使用数量据实结算。</w:t>
      </w:r>
    </w:p>
    <w:p w14:paraId="1BEDA8E8">
      <w:pPr>
        <w:jc w:val="center"/>
        <w:rPr>
          <w:rFonts w:hint="eastAsia" w:asciiTheme="majorEastAsia" w:hAnsiTheme="majorEastAsia" w:eastAsiaTheme="majorEastAsia" w:cstheme="majorEastAsia"/>
          <w:b/>
          <w:sz w:val="24"/>
          <w:szCs w:val="24"/>
          <w:lang w:val="en-US" w:eastAsia="zh-CN"/>
        </w:rPr>
      </w:pPr>
    </w:p>
    <w:p w14:paraId="578D457E">
      <w:pPr>
        <w:jc w:val="center"/>
        <w:rPr>
          <w:rFonts w:hint="eastAsia" w:asciiTheme="majorEastAsia" w:hAnsiTheme="majorEastAsia" w:eastAsiaTheme="majorEastAsia" w:cstheme="majorEastAsia"/>
          <w:b/>
          <w:sz w:val="24"/>
          <w:szCs w:val="24"/>
          <w:lang w:val="en-US" w:eastAsia="zh-CN"/>
        </w:rPr>
      </w:pPr>
    </w:p>
    <w:p w14:paraId="677D76B3">
      <w:pPr>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中频干扰电治疗仪</w:t>
      </w:r>
    </w:p>
    <w:p w14:paraId="04D183E7">
      <w:pPr>
        <w:jc w:val="left"/>
        <w:rPr>
          <w:rFonts w:hint="eastAsia" w:asciiTheme="minorEastAsia" w:hAnsiTheme="minorEastAsia" w:eastAsiaTheme="minorEastAsia" w:cstheme="minorEastAsia"/>
          <w:color w:val="2F2F2F"/>
          <w:sz w:val="24"/>
          <w:szCs w:val="24"/>
        </w:rPr>
      </w:pPr>
      <w:r>
        <w:rPr>
          <w:rFonts w:hint="eastAsia" w:asciiTheme="majorEastAsia" w:hAnsiTheme="majorEastAsia" w:eastAsiaTheme="majorEastAsia" w:cstheme="majorEastAsia"/>
          <w:b/>
          <w:sz w:val="24"/>
          <w:szCs w:val="24"/>
          <w:lang w:val="en-US" w:eastAsia="zh-CN"/>
        </w:rPr>
        <w:t>数量1台，预算金额30000元，耗材预算10000元，质保3年</w:t>
      </w:r>
    </w:p>
    <w:p w14:paraId="0051F16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1CA0D43F">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rPr>
        <w:t xml:space="preserve">1. </w:t>
      </w:r>
      <w:r>
        <w:rPr>
          <w:rFonts w:hint="eastAsia" w:asciiTheme="minorEastAsia" w:hAnsiTheme="minorEastAsia" w:eastAsiaTheme="minorEastAsia" w:cstheme="minorEastAsia"/>
          <w:color w:val="2F2F2F"/>
          <w:sz w:val="24"/>
          <w:szCs w:val="24"/>
          <w:lang w:val="en-US" w:eastAsia="zh-CN"/>
        </w:rPr>
        <w:t>电源：市电</w:t>
      </w:r>
    </w:p>
    <w:p w14:paraId="7E1EECD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≥7英寸彩色触摸屏幕操作</w:t>
      </w:r>
    </w:p>
    <w:p w14:paraId="59A0CB0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可同时接3组吸附电疗输出，3组常规电疗输出</w:t>
      </w:r>
    </w:p>
    <w:p w14:paraId="61919D2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4</w:t>
      </w:r>
      <w:r>
        <w:rPr>
          <w:rFonts w:hint="eastAsia" w:asciiTheme="minorEastAsia" w:hAnsiTheme="minorEastAsia" w:eastAsiaTheme="minorEastAsia" w:cstheme="minorEastAsia"/>
          <w:color w:val="2F2F2F"/>
          <w:sz w:val="24"/>
          <w:szCs w:val="24"/>
        </w:rPr>
        <w:t>. 工作波形：载波为正弦波</w:t>
      </w:r>
    </w:p>
    <w:p w14:paraId="71EB67D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 工作频率：1000Hz～11000Hz，允差±10%。</w:t>
      </w:r>
    </w:p>
    <w:p w14:paraId="7FFD3B6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6</w:t>
      </w:r>
      <w:r>
        <w:rPr>
          <w:rFonts w:hint="eastAsia" w:asciiTheme="minorEastAsia" w:hAnsiTheme="minorEastAsia" w:eastAsiaTheme="minorEastAsia" w:cstheme="minorEastAsia"/>
          <w:color w:val="2F2F2F"/>
          <w:sz w:val="24"/>
          <w:szCs w:val="24"/>
        </w:rPr>
        <w:t>. 输出电流：最大输出电流有效值不大于80mA。</w:t>
      </w:r>
    </w:p>
    <w:p w14:paraId="38C03DB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7</w:t>
      </w:r>
      <w:r>
        <w:rPr>
          <w:rFonts w:hint="eastAsia" w:asciiTheme="minorEastAsia" w:hAnsiTheme="minorEastAsia" w:eastAsiaTheme="minorEastAsia" w:cstheme="minorEastAsia"/>
          <w:color w:val="2F2F2F"/>
          <w:sz w:val="24"/>
          <w:szCs w:val="24"/>
        </w:rPr>
        <w:t>. 输出强度：0～99档连续可调，步长1。</w:t>
      </w:r>
    </w:p>
    <w:p w14:paraId="5580519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8</w:t>
      </w:r>
      <w:r>
        <w:rPr>
          <w:rFonts w:hint="eastAsia" w:asciiTheme="minorEastAsia" w:hAnsiTheme="minorEastAsia" w:eastAsiaTheme="minorEastAsia" w:cstheme="minorEastAsia"/>
          <w:color w:val="2F2F2F"/>
          <w:sz w:val="24"/>
          <w:szCs w:val="24"/>
        </w:rPr>
        <w:t>. 电流变化率：不同负载下的电流变化率应不大于10%。</w:t>
      </w:r>
    </w:p>
    <w:p w14:paraId="669FFFE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9</w:t>
      </w:r>
      <w:r>
        <w:rPr>
          <w:rFonts w:hint="eastAsia" w:asciiTheme="minorEastAsia" w:hAnsiTheme="minorEastAsia" w:eastAsiaTheme="minorEastAsia" w:cstheme="minorEastAsia"/>
          <w:color w:val="2F2F2F"/>
          <w:sz w:val="24"/>
          <w:szCs w:val="24"/>
        </w:rPr>
        <w:t>. 调制频率：0～150Hz。</w:t>
      </w:r>
    </w:p>
    <w:p w14:paraId="14ECF97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0</w:t>
      </w:r>
      <w:r>
        <w:rPr>
          <w:rFonts w:hint="eastAsia" w:asciiTheme="minorEastAsia" w:hAnsiTheme="minorEastAsia" w:eastAsiaTheme="minorEastAsia" w:cstheme="minorEastAsia"/>
          <w:color w:val="2F2F2F"/>
          <w:sz w:val="24"/>
          <w:szCs w:val="24"/>
        </w:rPr>
        <w:t>. 调制方式：具有间歇和连续二类调制方式。</w:t>
      </w:r>
    </w:p>
    <w:p w14:paraId="5EEEB5C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rPr>
        <w:t>. 差频频率：1～199Hz，允差±10％或1Hz，二者取最大值。</w:t>
      </w:r>
    </w:p>
    <w:p w14:paraId="43EE699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 五种差频治疗模式：低差频模式、中差频模式、高差频模式、广差频模式、超广差频模式。</w:t>
      </w:r>
    </w:p>
    <w:p w14:paraId="41AA720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3</w:t>
      </w:r>
      <w:r>
        <w:rPr>
          <w:rFonts w:hint="eastAsia" w:asciiTheme="minorEastAsia" w:hAnsiTheme="minorEastAsia" w:eastAsiaTheme="minorEastAsia" w:cstheme="minorEastAsia"/>
          <w:color w:val="2F2F2F"/>
          <w:sz w:val="24"/>
          <w:szCs w:val="24"/>
        </w:rPr>
        <w:t>. 差频变化周期：具有自然节律、周期性变化两类变化形式。</w:t>
      </w:r>
    </w:p>
    <w:p w14:paraId="1ACE838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自然节律是指差频频率在差频治疗模式相应范围内随机变化。</w:t>
      </w:r>
    </w:p>
    <w:p w14:paraId="1B33434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周期性差频变化分为15s、20s、25s、30s四种，允差±10％。</w:t>
      </w:r>
    </w:p>
    <w:p w14:paraId="376B8D0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4</w:t>
      </w:r>
      <w:r>
        <w:rPr>
          <w:rFonts w:hint="eastAsia" w:asciiTheme="minorEastAsia" w:hAnsiTheme="minorEastAsia" w:eastAsiaTheme="minorEastAsia" w:cstheme="minorEastAsia"/>
          <w:color w:val="2F2F2F"/>
          <w:sz w:val="24"/>
          <w:szCs w:val="24"/>
        </w:rPr>
        <w:t>. 七种动态节律可选</w:t>
      </w:r>
    </w:p>
    <w:p w14:paraId="175BC62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 干扰输出模式≥12种：</w:t>
      </w:r>
    </w:p>
    <w:p w14:paraId="192F1AD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双路（二维）：普通模式、动态模式、调制模式、对极模式、程序模式、波浪模式。</w:t>
      </w:r>
    </w:p>
    <w:p w14:paraId="0C717D3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立体（三维）：三维立体模式、立体动态模式、立体调制模式、立体对极模式、程序模式、波浪模式。</w:t>
      </w:r>
    </w:p>
    <w:p w14:paraId="3FCF97D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6</w:t>
      </w:r>
      <w:r>
        <w:rPr>
          <w:rFonts w:hint="eastAsia" w:asciiTheme="minorEastAsia" w:hAnsiTheme="minorEastAsia" w:eastAsiaTheme="minorEastAsia" w:cstheme="minorEastAsia"/>
          <w:color w:val="2F2F2F"/>
          <w:sz w:val="24"/>
          <w:szCs w:val="24"/>
        </w:rPr>
        <w:t>. 治疗仪具有开路、短路、过流报警功能</w:t>
      </w:r>
    </w:p>
    <w:p w14:paraId="44FD50F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开路：治疗仪在输出状态无负载时，具有视觉和听觉提示。</w:t>
      </w:r>
    </w:p>
    <w:p w14:paraId="25E7813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短路：治疗仪在输出端短路时，具有视觉和听觉提示。</w:t>
      </w:r>
    </w:p>
    <w:p w14:paraId="3C82C95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(3) 过流：吸附电极的输出电流有效值</w:t>
      </w:r>
      <w:r>
        <w:rPr>
          <w:rFonts w:hint="eastAsia" w:asciiTheme="minorEastAsia" w:hAnsiTheme="minorEastAsia" w:cstheme="minorEastAsia"/>
          <w:color w:val="2F2F2F"/>
          <w:sz w:val="24"/>
          <w:szCs w:val="24"/>
          <w:highlight w:val="none"/>
          <w:lang w:val="en-US" w:eastAsia="zh-CN"/>
        </w:rPr>
        <w:t>过大</w:t>
      </w:r>
      <w:r>
        <w:rPr>
          <w:rFonts w:hint="eastAsia" w:asciiTheme="minorEastAsia" w:hAnsiTheme="minorEastAsia" w:eastAsiaTheme="minorEastAsia" w:cstheme="minorEastAsia"/>
          <w:color w:val="2F2F2F"/>
          <w:sz w:val="24"/>
          <w:szCs w:val="24"/>
          <w:highlight w:val="none"/>
        </w:rPr>
        <w:t>时，具有视觉和听觉提示。</w:t>
      </w:r>
    </w:p>
    <w:p w14:paraId="711A7AE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7</w:t>
      </w:r>
      <w:r>
        <w:rPr>
          <w:rFonts w:hint="eastAsia" w:asciiTheme="minorEastAsia" w:hAnsiTheme="minorEastAsia" w:eastAsiaTheme="minorEastAsia" w:cstheme="minorEastAsia"/>
          <w:color w:val="2F2F2F"/>
          <w:sz w:val="24"/>
          <w:szCs w:val="24"/>
        </w:rPr>
        <w:t>. 加热功能：加热装置可单独开启及关闭，最高温度为40℃±3℃。</w:t>
      </w:r>
    </w:p>
    <w:p w14:paraId="177D820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val="en-US" w:eastAsia="zh-CN"/>
        </w:rPr>
        <w:t>8</w:t>
      </w:r>
      <w:r>
        <w:rPr>
          <w:rFonts w:hint="eastAsia" w:asciiTheme="minorEastAsia" w:hAnsiTheme="minorEastAsia" w:eastAsiaTheme="minorEastAsia" w:cstheme="minorEastAsia"/>
          <w:color w:val="2F2F2F"/>
          <w:sz w:val="24"/>
          <w:szCs w:val="24"/>
        </w:rPr>
        <w:t>. 负压吸引功能：</w:t>
      </w:r>
    </w:p>
    <w:p w14:paraId="647931A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输出负压0kPa～30kPa可调，最大负压值允差±10%。</w:t>
      </w:r>
    </w:p>
    <w:p w14:paraId="153098D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具有六种吸引模式，分别为连续模式和5种5种节拍式吸引模式，吸引频率允差±10%。</w:t>
      </w:r>
    </w:p>
    <w:p w14:paraId="5457DA4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19</w:t>
      </w:r>
      <w:r>
        <w:rPr>
          <w:rFonts w:hint="eastAsia" w:asciiTheme="minorEastAsia" w:hAnsiTheme="minorEastAsia" w:eastAsiaTheme="minorEastAsia" w:cstheme="minorEastAsia"/>
          <w:color w:val="2F2F2F"/>
          <w:sz w:val="24"/>
          <w:szCs w:val="24"/>
        </w:rPr>
        <w:t>. 脉冲宽度：脉冲信号宽度为30μs～330μs。</w:t>
      </w:r>
    </w:p>
    <w:p w14:paraId="325D582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w:t>
      </w:r>
      <w:r>
        <w:rPr>
          <w:rFonts w:hint="eastAsia" w:asciiTheme="minorEastAsia" w:hAnsiTheme="minorEastAsia" w:eastAsiaTheme="minorEastAsia" w:cstheme="minorEastAsia"/>
          <w:color w:val="2F2F2F"/>
          <w:sz w:val="24"/>
          <w:szCs w:val="24"/>
          <w:lang w:val="en-US" w:eastAsia="zh-CN"/>
        </w:rPr>
        <w:t>0</w:t>
      </w:r>
      <w:r>
        <w:rPr>
          <w:rFonts w:hint="eastAsia" w:asciiTheme="minorEastAsia" w:hAnsiTheme="minorEastAsia" w:eastAsiaTheme="minorEastAsia" w:cstheme="minorEastAsia"/>
          <w:color w:val="2F2F2F"/>
          <w:sz w:val="24"/>
          <w:szCs w:val="24"/>
        </w:rPr>
        <w:t>. 治疗时间：1～99min可调，步长为1分钟，误差为±5%。</w:t>
      </w:r>
    </w:p>
    <w:p w14:paraId="539ADF3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w:t>
      </w:r>
      <w:r>
        <w:rPr>
          <w:rFonts w:hint="eastAsia" w:asciiTheme="minorEastAsia" w:hAnsiTheme="minorEastAsia" w:eastAsia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rPr>
        <w:t>. 处方具有处方功能及自定义处方：</w:t>
      </w:r>
      <w:r>
        <w:rPr>
          <w:rFonts w:hint="eastAsia" w:asciiTheme="minorEastAsia" w:hAnsiTheme="minorEastAsia" w:eastAsiaTheme="minorEastAsia" w:cstheme="minorEastAsia"/>
          <w:color w:val="2F2F2F"/>
          <w:sz w:val="24"/>
          <w:szCs w:val="24"/>
          <w:lang w:val="en-US" w:eastAsia="zh-CN"/>
        </w:rPr>
        <w:t>≥30</w:t>
      </w:r>
      <w:r>
        <w:rPr>
          <w:rFonts w:hint="eastAsia" w:asciiTheme="minorEastAsia" w:hAnsiTheme="minorEastAsia" w:eastAsiaTheme="minorEastAsia" w:cstheme="minorEastAsia"/>
          <w:color w:val="2F2F2F"/>
          <w:sz w:val="24"/>
          <w:szCs w:val="24"/>
        </w:rPr>
        <w:t>个处方</w:t>
      </w:r>
    </w:p>
    <w:p w14:paraId="2D507D8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w:t>
      </w: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 软件功能：</w:t>
      </w:r>
    </w:p>
    <w:p w14:paraId="6F5280E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 具备吸附开关功能，吸附电极治疗结束后可保持吸附。</w:t>
      </w:r>
    </w:p>
    <w:p w14:paraId="231A003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可单路或多路同步调节输出强度。</w:t>
      </w:r>
    </w:p>
    <w:p w14:paraId="17801E8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显示电极放置示意图。</w:t>
      </w:r>
    </w:p>
    <w:p w14:paraId="431CAC8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具备界面锁定功能。</w:t>
      </w:r>
    </w:p>
    <w:p w14:paraId="254D3D8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b/>
          <w:bCs/>
          <w:color w:val="2F2F2F"/>
          <w:sz w:val="24"/>
          <w:szCs w:val="24"/>
        </w:rPr>
        <w:t>耗材要求</w:t>
      </w:r>
      <w:r>
        <w:rPr>
          <w:rFonts w:hint="eastAsia" w:asciiTheme="minorEastAsia" w:hAnsiTheme="minorEastAsia" w:eastAsiaTheme="minorEastAsia" w:cstheme="minorEastAsia"/>
          <w:color w:val="2F2F2F"/>
          <w:sz w:val="24"/>
          <w:szCs w:val="24"/>
        </w:rPr>
        <w:t>：</w:t>
      </w:r>
    </w:p>
    <w:p w14:paraId="43E2109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一次性理疗电极片：</w:t>
      </w:r>
    </w:p>
    <w:p w14:paraId="0146DFB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 xml:space="preserve">1. </w:t>
      </w:r>
      <w:r>
        <w:rPr>
          <w:rFonts w:hint="eastAsia" w:asciiTheme="minorEastAsia" w:hAnsiTheme="minorEastAsia" w:eastAsiaTheme="minorEastAsia" w:cstheme="minorEastAsia"/>
          <w:color w:val="2F2F2F"/>
          <w:sz w:val="24"/>
          <w:szCs w:val="24"/>
          <w:lang w:val="en-US" w:eastAsia="zh-CN"/>
        </w:rPr>
        <w:t>随设备配备测试电极片</w:t>
      </w:r>
      <w:r>
        <w:rPr>
          <w:rFonts w:hint="eastAsia" w:asciiTheme="minorEastAsia" w:hAnsiTheme="minorEastAsia" w:eastAsiaTheme="minorEastAsia" w:cstheme="minorEastAsia"/>
          <w:color w:val="2F2F2F"/>
          <w:sz w:val="24"/>
          <w:szCs w:val="24"/>
        </w:rPr>
        <w:t>数量</w:t>
      </w:r>
      <w:r>
        <w:rPr>
          <w:rFonts w:hint="eastAsia" w:asciiTheme="minorEastAsia" w:hAnsiTheme="minorEastAsia" w:eastAsiaTheme="minorEastAsia" w:cstheme="minorEastAsia"/>
          <w:color w:val="2F2F2F"/>
          <w:sz w:val="24"/>
          <w:szCs w:val="24"/>
          <w:lang w:val="en-US" w:eastAsia="zh-CN"/>
        </w:rPr>
        <w:t>40</w:t>
      </w:r>
      <w:r>
        <w:rPr>
          <w:rFonts w:hint="eastAsia" w:asciiTheme="minorEastAsia" w:hAnsiTheme="minorEastAsia" w:eastAsiaTheme="minorEastAsia" w:cstheme="minorEastAsia"/>
          <w:color w:val="2F2F2F"/>
          <w:sz w:val="24"/>
          <w:szCs w:val="24"/>
        </w:rPr>
        <w:t>片。</w:t>
      </w:r>
    </w:p>
    <w:p w14:paraId="2979C6B8">
      <w:pPr>
        <w:rPr>
          <w:rFonts w:hint="eastAsia"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rPr>
        <w:t xml:space="preserve">2. </w:t>
      </w:r>
      <w:r>
        <w:rPr>
          <w:rFonts w:hint="eastAsia"/>
          <w:sz w:val="24"/>
          <w:szCs w:val="24"/>
        </w:rPr>
        <w:t xml:space="preserve"> </w:t>
      </w:r>
      <w:r>
        <w:rPr>
          <w:rFonts w:hint="eastAsia" w:asciiTheme="minorEastAsia" w:hAnsiTheme="minorEastAsia" w:eastAsiaTheme="minorEastAsia" w:cstheme="minorEastAsia"/>
          <w:color w:val="2F2F2F"/>
          <w:sz w:val="24"/>
          <w:szCs w:val="24"/>
          <w:lang w:val="en-US" w:eastAsia="zh-CN"/>
        </w:rPr>
        <w:t>进行耗材询价，规格40×40mm，本次计划购置2000片，报价预算5元/片，共计10000元。</w:t>
      </w:r>
    </w:p>
    <w:p w14:paraId="168E3892">
      <w:pPr>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cstheme="minorEastAsia"/>
          <w:color w:val="2F2F2F"/>
          <w:sz w:val="24"/>
          <w:szCs w:val="24"/>
          <w:lang w:val="en-US" w:eastAsia="zh-CN"/>
        </w:rPr>
        <w:t>3.通过甲方配送商配送到院，根据使用数量据实结算。</w:t>
      </w:r>
    </w:p>
    <w:p w14:paraId="313ECECB">
      <w:pPr>
        <w:jc w:val="both"/>
        <w:rPr>
          <w:rFonts w:hint="eastAsia" w:asciiTheme="majorEastAsia" w:hAnsiTheme="majorEastAsia" w:eastAsiaTheme="majorEastAsia" w:cstheme="majorEastAsia"/>
          <w:b/>
          <w:sz w:val="24"/>
          <w:szCs w:val="24"/>
        </w:rPr>
      </w:pPr>
    </w:p>
    <w:p w14:paraId="57474382">
      <w:pPr>
        <w:jc w:val="center"/>
        <w:rPr>
          <w:rFonts w:hint="eastAsia" w:asciiTheme="majorEastAsia" w:hAnsiTheme="majorEastAsia" w:eastAsiaTheme="majorEastAsia" w:cstheme="majorEastAsia"/>
          <w:b/>
          <w:sz w:val="24"/>
          <w:szCs w:val="24"/>
        </w:rPr>
      </w:pPr>
    </w:p>
    <w:p w14:paraId="0DEDEC4F">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多功能电动病床</w:t>
      </w:r>
    </w:p>
    <w:p w14:paraId="22F487F6">
      <w:pPr>
        <w:jc w:val="left"/>
        <w:rPr>
          <w:rFonts w:hint="eastAsia" w:asciiTheme="majorEastAsia" w:hAnsiTheme="majorEastAsia" w:eastAsiaTheme="majorEastAsia" w:cstheme="majorEastAsia"/>
          <w:b/>
          <w:sz w:val="24"/>
          <w:szCs w:val="24"/>
          <w:lang w:val="en-US" w:eastAsia="zh-CN"/>
        </w:rPr>
      </w:pPr>
    </w:p>
    <w:p w14:paraId="1A55D598">
      <w:pPr>
        <w:jc w:val="left"/>
        <w:rPr>
          <w:rFonts w:hint="eastAsia" w:asciiTheme="minorEastAsia" w:hAnsiTheme="minorEastAsia" w:eastAsiaTheme="minorEastAsia" w:cstheme="minorEastAsia"/>
          <w:b/>
          <w:bCs/>
          <w:color w:val="2F2F2F"/>
          <w:sz w:val="24"/>
          <w:szCs w:val="24"/>
        </w:rPr>
      </w:pPr>
      <w:r>
        <w:rPr>
          <w:rFonts w:hint="eastAsia" w:asciiTheme="majorEastAsia" w:hAnsiTheme="majorEastAsia" w:eastAsiaTheme="majorEastAsia" w:cstheme="majorEastAsia"/>
          <w:b/>
          <w:sz w:val="24"/>
          <w:szCs w:val="24"/>
          <w:lang w:val="en-US" w:eastAsia="zh-CN"/>
        </w:rPr>
        <w:t>数量2台，预算金额25000元，质保5年</w:t>
      </w:r>
    </w:p>
    <w:p w14:paraId="54D8E6D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70D39E1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rPr>
        <w:tab/>
      </w:r>
      <w:r>
        <w:rPr>
          <w:rFonts w:hint="eastAsia" w:asciiTheme="minorEastAsia" w:hAnsiTheme="minorEastAsia" w:eastAsiaTheme="minorEastAsia" w:cstheme="minorEastAsia"/>
          <w:color w:val="2F2F2F"/>
          <w:sz w:val="24"/>
          <w:szCs w:val="24"/>
        </w:rPr>
        <w:t>床体尺寸与规格</w:t>
      </w:r>
    </w:p>
    <w:p w14:paraId="042CFB4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宋体" w:hAnsi="宋体" w:eastAsia="宋体" w:cs="宋体"/>
          <w:sz w:val="24"/>
          <w:szCs w:val="24"/>
          <w:highlight w:val="none"/>
          <w:lang w:eastAsia="zh-CN"/>
        </w:rPr>
      </w:pPr>
      <w:r>
        <w:rPr>
          <w:rFonts w:hint="eastAsia" w:asciiTheme="minorEastAsia" w:hAnsiTheme="minorEastAsia" w:eastAsiaTheme="minorEastAsia" w:cstheme="minorEastAsia"/>
          <w:color w:val="2F2F2F"/>
          <w:sz w:val="24"/>
          <w:szCs w:val="24"/>
          <w:lang w:val="en-US" w:eastAsia="zh-CN"/>
        </w:rPr>
        <w:t>床</w:t>
      </w:r>
      <w:r>
        <w:rPr>
          <w:rFonts w:hint="eastAsia" w:asciiTheme="minorEastAsia" w:hAnsiTheme="minorEastAsia" w:eastAsiaTheme="minorEastAsia" w:cstheme="minorEastAsia"/>
          <w:color w:val="2F2F2F"/>
          <w:sz w:val="24"/>
          <w:szCs w:val="24"/>
        </w:rPr>
        <w:t>体总长：</w:t>
      </w:r>
      <w:r>
        <w:rPr>
          <w:rFonts w:hint="eastAsia" w:asciiTheme="minorEastAsia" w:hAnsiTheme="minorEastAsia" w:eastAsiaTheme="minorEastAsia" w:cstheme="minorEastAsia"/>
          <w:color w:val="2F2F2F"/>
          <w:sz w:val="24"/>
          <w:szCs w:val="24"/>
          <w:highlight w:val="none"/>
        </w:rPr>
        <w:t>2200mm</w:t>
      </w:r>
      <w:r>
        <w:rPr>
          <w:rFonts w:hint="eastAsia" w:ascii="宋体" w:hAnsi="宋体" w:cs="宋体"/>
          <w:sz w:val="24"/>
          <w:szCs w:val="24"/>
          <w:highlight w:val="none"/>
        </w:rPr>
        <w:t>（误差</w:t>
      </w:r>
      <w:r>
        <w:rPr>
          <w:rFonts w:hint="eastAsia" w:ascii="宋体" w:hAnsi="宋体" w:cs="宋体"/>
          <w:sz w:val="24"/>
          <w:szCs w:val="24"/>
          <w:highlight w:val="none"/>
          <w:lang w:val="en-US" w:eastAsia="zh-CN"/>
        </w:rPr>
        <w:t>±</w:t>
      </w:r>
      <w:r>
        <w:rPr>
          <w:rFonts w:hint="eastAsia" w:ascii="宋体" w:hAnsi="宋体" w:cs="宋体"/>
          <w:sz w:val="24"/>
          <w:szCs w:val="24"/>
          <w:highlight w:val="none"/>
        </w:rPr>
        <w:t>4%</w:t>
      </w:r>
      <w:r>
        <w:rPr>
          <w:rFonts w:hint="eastAsia" w:ascii="宋体" w:hAnsi="宋体" w:cs="宋体"/>
          <w:sz w:val="24"/>
          <w:szCs w:val="24"/>
          <w:highlight w:val="none"/>
          <w:lang w:eastAsia="zh-CN"/>
        </w:rPr>
        <w:t>）</w:t>
      </w:r>
    </w:p>
    <w:p w14:paraId="6FB6BB5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床面宽度：850–900mm</w:t>
      </w:r>
    </w:p>
    <w:p w14:paraId="1FD5037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床面高度（不含床垫）：整体升降范围 430–800mm</w:t>
      </w:r>
    </w:p>
    <w:p w14:paraId="55C6F91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床板厚度：冷轧钢板≥1.</w:t>
      </w:r>
      <w:r>
        <w:rPr>
          <w:rFonts w:hint="eastAsia" w:asciiTheme="minorEastAsia" w:hAnsiTheme="minorEastAsia" w:eastAsiaTheme="minorEastAsia" w:cstheme="minorEastAsia"/>
          <w:color w:val="2F2F2F"/>
          <w:sz w:val="24"/>
          <w:szCs w:val="24"/>
          <w:highlight w:val="none"/>
          <w:lang w:val="en-US" w:eastAsia="zh-CN"/>
        </w:rPr>
        <w:t>2</w:t>
      </w:r>
      <w:r>
        <w:rPr>
          <w:rFonts w:hint="eastAsia" w:asciiTheme="minorEastAsia" w:hAnsiTheme="minorEastAsia" w:eastAsiaTheme="minorEastAsia" w:cstheme="minorEastAsia"/>
          <w:color w:val="2F2F2F"/>
          <w:sz w:val="24"/>
          <w:szCs w:val="24"/>
          <w:highlight w:val="none"/>
        </w:rPr>
        <w:t>mm</w:t>
      </w:r>
    </w:p>
    <w:p w14:paraId="1D94D23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2. 承重性能</w:t>
      </w:r>
    </w:p>
    <w:p w14:paraId="74D4A93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静态总承重：</w:t>
      </w:r>
      <w:r>
        <w:rPr>
          <w:rFonts w:hint="eastAsia" w:asciiTheme="minorEastAsia" w:hAnsiTheme="minorEastAsia" w:eastAsiaTheme="minorEastAsia" w:cstheme="minorEastAsia"/>
          <w:color w:val="2F2F2F"/>
          <w:sz w:val="24"/>
          <w:szCs w:val="24"/>
          <w:highlight w:val="none"/>
          <w:lang w:val="en-US" w:eastAsia="zh-CN"/>
        </w:rPr>
        <w:t>≥</w:t>
      </w:r>
      <w:r>
        <w:rPr>
          <w:rFonts w:hint="eastAsia" w:asciiTheme="minorEastAsia" w:hAnsiTheme="minorEastAsia" w:eastAsiaTheme="minorEastAsia" w:cstheme="minorEastAsia"/>
          <w:color w:val="2F2F2F"/>
          <w:sz w:val="24"/>
          <w:szCs w:val="24"/>
          <w:highlight w:val="none"/>
        </w:rPr>
        <w:t>2</w:t>
      </w:r>
      <w:r>
        <w:rPr>
          <w:rFonts w:hint="eastAsia" w:asciiTheme="minorEastAsia" w:hAnsiTheme="minorEastAsia" w:eastAsiaTheme="minorEastAsia" w:cstheme="minorEastAsia"/>
          <w:color w:val="2F2F2F"/>
          <w:sz w:val="24"/>
          <w:szCs w:val="24"/>
          <w:highlight w:val="none"/>
          <w:lang w:val="en-US" w:eastAsia="zh-CN"/>
        </w:rPr>
        <w:t>4</w:t>
      </w:r>
      <w:r>
        <w:rPr>
          <w:rFonts w:hint="eastAsia" w:asciiTheme="minorEastAsia" w:hAnsiTheme="minorEastAsia" w:eastAsiaTheme="minorEastAsia" w:cstheme="minorEastAsia"/>
          <w:color w:val="2F2F2F"/>
          <w:sz w:val="24"/>
          <w:szCs w:val="24"/>
          <w:highlight w:val="none"/>
        </w:rPr>
        <w:t>0kg</w:t>
      </w:r>
    </w:p>
    <w:p w14:paraId="2352D23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动态/局部承重：背板≥150kg；腿部≥100kg</w:t>
      </w:r>
    </w:p>
    <w:p w14:paraId="7DD16C0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耐久测试：通过≥5000次升降循环无故障。</w:t>
      </w:r>
    </w:p>
    <w:p w14:paraId="465731F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体位调节角度（核心功能）</w:t>
      </w:r>
    </w:p>
    <w:tbl>
      <w:tblPr>
        <w:tblStyle w:val="2"/>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2397"/>
        <w:gridCol w:w="3499"/>
      </w:tblGrid>
      <w:tr w14:paraId="7028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582" w:type="dxa"/>
            <w:noWrap w:val="0"/>
            <w:vAlign w:val="top"/>
          </w:tcPr>
          <w:p w14:paraId="7D34FA7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调节部位</w:t>
            </w:r>
          </w:p>
        </w:tc>
        <w:tc>
          <w:tcPr>
            <w:tcW w:w="2397" w:type="dxa"/>
            <w:noWrap w:val="0"/>
            <w:vAlign w:val="top"/>
          </w:tcPr>
          <w:p w14:paraId="2308DAC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角度范围</w:t>
            </w:r>
          </w:p>
        </w:tc>
        <w:tc>
          <w:tcPr>
            <w:tcW w:w="3499" w:type="dxa"/>
            <w:noWrap w:val="0"/>
            <w:vAlign w:val="top"/>
          </w:tcPr>
          <w:p w14:paraId="1B8801E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备注</w:t>
            </w:r>
          </w:p>
        </w:tc>
      </w:tr>
      <w:tr w14:paraId="0345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582" w:type="dxa"/>
            <w:noWrap w:val="0"/>
            <w:vAlign w:val="top"/>
          </w:tcPr>
          <w:p w14:paraId="413807E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背部升降</w:t>
            </w:r>
          </w:p>
        </w:tc>
        <w:tc>
          <w:tcPr>
            <w:tcW w:w="2397" w:type="dxa"/>
            <w:noWrap w:val="0"/>
            <w:vAlign w:val="top"/>
          </w:tcPr>
          <w:p w14:paraId="015247B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0°–90°（±5°）</w:t>
            </w:r>
          </w:p>
        </w:tc>
        <w:tc>
          <w:tcPr>
            <w:tcW w:w="3499" w:type="dxa"/>
            <w:noWrap w:val="0"/>
            <w:vAlign w:val="top"/>
          </w:tcPr>
          <w:p w14:paraId="0FA2224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半卧位 / 坐姿，连续可调，任意锁定</w:t>
            </w:r>
          </w:p>
        </w:tc>
      </w:tr>
      <w:tr w14:paraId="48F1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582" w:type="dxa"/>
            <w:noWrap w:val="0"/>
            <w:vAlign w:val="top"/>
          </w:tcPr>
          <w:p w14:paraId="46D1D3C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lang w:val="en-US" w:eastAsia="zh-CN"/>
              </w:rPr>
            </w:pPr>
            <w:r>
              <w:rPr>
                <w:rFonts w:hint="eastAsia" w:asciiTheme="minorEastAsia" w:hAnsiTheme="minorEastAsia" w:eastAsiaTheme="minorEastAsia" w:cstheme="minorEastAsia"/>
                <w:color w:val="2F2F2F"/>
                <w:sz w:val="24"/>
                <w:szCs w:val="24"/>
                <w:highlight w:val="none"/>
                <w:lang w:val="en-US" w:eastAsia="zh-CN"/>
              </w:rPr>
              <w:t>整体升降</w:t>
            </w:r>
          </w:p>
        </w:tc>
        <w:tc>
          <w:tcPr>
            <w:tcW w:w="2397" w:type="dxa"/>
            <w:noWrap w:val="0"/>
            <w:vAlign w:val="top"/>
          </w:tcPr>
          <w:p w14:paraId="5272684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0°到85°（±5°）</w:t>
            </w:r>
          </w:p>
        </w:tc>
        <w:tc>
          <w:tcPr>
            <w:tcW w:w="3499" w:type="dxa"/>
            <w:noWrap w:val="0"/>
            <w:vAlign w:val="top"/>
          </w:tcPr>
          <w:p w14:paraId="6B97CB6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lang w:val="en-US" w:eastAsia="zh-CN"/>
              </w:rPr>
            </w:pPr>
            <w:r>
              <w:rPr>
                <w:rFonts w:hint="eastAsia" w:asciiTheme="minorEastAsia" w:hAnsiTheme="minorEastAsia" w:eastAsiaTheme="minorEastAsia" w:cstheme="minorEastAsia"/>
                <w:color w:val="2F2F2F"/>
                <w:sz w:val="24"/>
                <w:szCs w:val="24"/>
                <w:highlight w:val="none"/>
                <w:lang w:val="en-US" w:eastAsia="zh-CN"/>
              </w:rPr>
              <w:t>站立位</w:t>
            </w:r>
          </w:p>
        </w:tc>
      </w:tr>
      <w:tr w14:paraId="6762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582" w:type="dxa"/>
            <w:noWrap w:val="0"/>
            <w:vAlign w:val="top"/>
          </w:tcPr>
          <w:p w14:paraId="75FC2E2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腿部 / 膝部升降</w:t>
            </w:r>
          </w:p>
        </w:tc>
        <w:tc>
          <w:tcPr>
            <w:tcW w:w="2397" w:type="dxa"/>
            <w:noWrap w:val="0"/>
            <w:vAlign w:val="top"/>
          </w:tcPr>
          <w:p w14:paraId="32018BD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0°–</w:t>
            </w:r>
            <w:r>
              <w:rPr>
                <w:rFonts w:hint="eastAsia" w:asciiTheme="minorEastAsia" w:hAnsiTheme="minorEastAsia" w:eastAsiaTheme="minorEastAsia" w:cstheme="minorEastAsia"/>
                <w:color w:val="2F2F2F"/>
                <w:sz w:val="24"/>
                <w:szCs w:val="24"/>
                <w:lang w:val="en-US" w:eastAsia="zh-CN"/>
              </w:rPr>
              <w:t>90</w:t>
            </w:r>
            <w:r>
              <w:rPr>
                <w:rFonts w:hint="eastAsia" w:asciiTheme="minorEastAsia" w:hAnsiTheme="minorEastAsia" w:eastAsiaTheme="minorEastAsia" w:cstheme="minorEastAsia"/>
                <w:color w:val="2F2F2F"/>
                <w:sz w:val="24"/>
                <w:szCs w:val="24"/>
              </w:rPr>
              <w:t>°（±5°）</w:t>
            </w:r>
          </w:p>
        </w:tc>
        <w:tc>
          <w:tcPr>
            <w:tcW w:w="3499" w:type="dxa"/>
            <w:noWrap w:val="0"/>
            <w:vAlign w:val="top"/>
          </w:tcPr>
          <w:p w14:paraId="3CFE910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屈膝防下滑</w:t>
            </w:r>
          </w:p>
        </w:tc>
      </w:tr>
      <w:tr w14:paraId="141E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582" w:type="dxa"/>
            <w:noWrap w:val="0"/>
            <w:vAlign w:val="top"/>
          </w:tcPr>
          <w:p w14:paraId="69BCA68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整体倾斜（头高 / 头低）</w:t>
            </w:r>
          </w:p>
        </w:tc>
        <w:tc>
          <w:tcPr>
            <w:tcW w:w="2397" w:type="dxa"/>
            <w:noWrap w:val="0"/>
            <w:vAlign w:val="top"/>
          </w:tcPr>
          <w:p w14:paraId="13AE57C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±12°–15°</w:t>
            </w:r>
          </w:p>
        </w:tc>
        <w:tc>
          <w:tcPr>
            <w:tcW w:w="3499" w:type="dxa"/>
            <w:noWrap w:val="0"/>
            <w:vAlign w:val="top"/>
          </w:tcPr>
          <w:p w14:paraId="089D248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特殊治疗 / 护理</w:t>
            </w:r>
          </w:p>
        </w:tc>
      </w:tr>
      <w:tr w14:paraId="16B6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582" w:type="dxa"/>
            <w:noWrap w:val="0"/>
            <w:vAlign w:val="top"/>
          </w:tcPr>
          <w:p w14:paraId="0239DC1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运行速度</w:t>
            </w:r>
          </w:p>
        </w:tc>
        <w:tc>
          <w:tcPr>
            <w:tcW w:w="2397" w:type="dxa"/>
            <w:noWrap w:val="0"/>
            <w:vAlign w:val="top"/>
          </w:tcPr>
          <w:p w14:paraId="3E84825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≤50mm/s</w:t>
            </w:r>
          </w:p>
        </w:tc>
        <w:tc>
          <w:tcPr>
            <w:tcW w:w="3499" w:type="dxa"/>
            <w:noWrap w:val="0"/>
            <w:vAlign w:val="top"/>
          </w:tcPr>
          <w:p w14:paraId="5BED4AB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安全限速（国标）</w:t>
            </w:r>
          </w:p>
        </w:tc>
      </w:tr>
    </w:tbl>
    <w:p w14:paraId="72CEA94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驱动系统（电机）</w:t>
      </w:r>
    </w:p>
    <w:p w14:paraId="7554DE0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highlight w:val="none"/>
        </w:rPr>
      </w:pPr>
      <w:r>
        <w:rPr>
          <w:rFonts w:hint="eastAsia" w:asciiTheme="minorEastAsia" w:hAnsiTheme="minorEastAsia" w:eastAsiaTheme="minorEastAsia" w:cstheme="minorEastAsia"/>
          <w:color w:val="2F2F2F"/>
          <w:sz w:val="24"/>
          <w:szCs w:val="24"/>
          <w:highlight w:val="none"/>
        </w:rPr>
        <w:t>电机数量：三电机（背+腿+整体升降）</w:t>
      </w:r>
    </w:p>
    <w:p w14:paraId="6A0837E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推力：单电机≥6000N；静音45–55dB</w:t>
      </w:r>
    </w:p>
    <w:p w14:paraId="5357DD6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控制：直流24V安全电压；支持手电两用（停电应急）</w:t>
      </w:r>
    </w:p>
    <w:p w14:paraId="66B9BFC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 材质与表面处理</w:t>
      </w:r>
    </w:p>
    <w:p w14:paraId="25BD480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床架：30×60×1.5mm以上矩形钢管 / 冷轧钢板</w:t>
      </w:r>
    </w:p>
    <w:p w14:paraId="7D8900CB">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rPr>
        <w:t>表面：电泳+静电粉末喷涂；耐酸碱、防锈、易清洁</w:t>
      </w:r>
      <w:r>
        <w:rPr>
          <w:rFonts w:hint="eastAsia" w:asciiTheme="minorEastAsia" w:hAnsiTheme="minorEastAsia" w:eastAsiaTheme="minorEastAsia" w:cstheme="minorEastAsia"/>
          <w:color w:val="2F2F2F"/>
          <w:sz w:val="24"/>
          <w:szCs w:val="24"/>
          <w:lang w:eastAsia="zh-CN"/>
        </w:rPr>
        <w:t>，</w:t>
      </w:r>
      <w:r>
        <w:rPr>
          <w:rFonts w:hint="eastAsia" w:asciiTheme="minorEastAsia" w:hAnsiTheme="minorEastAsia" w:eastAsiaTheme="minorEastAsia" w:cstheme="minorEastAsia"/>
          <w:color w:val="2F2F2F"/>
          <w:sz w:val="24"/>
          <w:szCs w:val="24"/>
          <w:lang w:val="en-US" w:eastAsia="zh-CN"/>
        </w:rPr>
        <w:t>不易褪色</w:t>
      </w:r>
    </w:p>
    <w:p w14:paraId="20E59CA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安全边缘：可触及部位倒圆 R≥10mm，无锐边</w:t>
      </w:r>
    </w:p>
    <w:p w14:paraId="645E498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床头尾板：采用强化ABS工程塑料一次注塑成型，耐褪色，耐老化，耐腐蚀易清洁。床尾板上装透明病历卡。</w:t>
      </w:r>
    </w:p>
    <w:p w14:paraId="66A1C86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6. 电气与安全</w:t>
      </w:r>
    </w:p>
    <w:p w14:paraId="2D242B6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供电：直流24V输出</w:t>
      </w:r>
    </w:p>
    <w:p w14:paraId="6432721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安全：童锁、过载保护、停电应急放平、CPR一键复位</w:t>
      </w:r>
    </w:p>
    <w:p w14:paraId="41F222A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噪音：调节≤55dB；睡眠模式≤30dB</w:t>
      </w:r>
    </w:p>
    <w:p w14:paraId="54EA219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配件、耗材要求：</w:t>
      </w:r>
    </w:p>
    <w:p w14:paraId="1E95795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控制类（核心）</w:t>
      </w:r>
    </w:p>
    <w:p w14:paraId="664D42B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手控器 / 脚控器：防误触，角度显示器</w:t>
      </w:r>
    </w:p>
    <w:p w14:paraId="66B5167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安全防护类</w:t>
      </w:r>
    </w:p>
    <w:p w14:paraId="3B0A705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护栏：≥4档可升降铝合金护栏,脚踏板。</w:t>
      </w:r>
    </w:p>
    <w:p w14:paraId="7AE7F2C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床垫档杆/防滑条：防止床垫移位</w:t>
      </w:r>
    </w:p>
    <w:p w14:paraId="71DDB22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移动与支撑类</w:t>
      </w:r>
    </w:p>
    <w:p w14:paraId="3A94A3F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脚轮：360° 静音万向轮（≥4个），带刹车；双面轮/中控刹车</w:t>
      </w:r>
    </w:p>
    <w:p w14:paraId="68551F2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床脚：高度可调（±50mm），适应不平地面</w:t>
      </w:r>
    </w:p>
    <w:p w14:paraId="227836B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护理功能类</w:t>
      </w:r>
    </w:p>
    <w:p w14:paraId="56FCCBA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餐桌板：可折叠 / 可拆卸，承重≥10kg</w:t>
      </w:r>
    </w:p>
    <w:p w14:paraId="37CFBFF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输液架：伸缩式，承重≥5kg</w:t>
      </w:r>
    </w:p>
    <w:p w14:paraId="23CE515A">
      <w:pPr>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cstheme="minorEastAsia"/>
          <w:color w:val="2F2F2F"/>
          <w:sz w:val="24"/>
          <w:szCs w:val="24"/>
          <w:lang w:val="en-US" w:eastAsia="zh-CN"/>
        </w:rPr>
        <w:t>5.配备床垫及床头柜</w:t>
      </w:r>
    </w:p>
    <w:p w14:paraId="11555396">
      <w:pPr>
        <w:keepNext w:val="0"/>
        <w:keepLines w:val="0"/>
        <w:pageBreakBefore w:val="0"/>
        <w:widowControl w:val="0"/>
        <w:kinsoku/>
        <w:wordWrap/>
        <w:overflowPunct/>
        <w:topLinePunct w:val="0"/>
        <w:autoSpaceDE/>
        <w:autoSpaceDN/>
        <w:bidi w:val="0"/>
        <w:adjustRightInd/>
        <w:snapToGrid/>
        <w:spacing w:line="15" w:lineRule="auto"/>
        <w:jc w:val="left"/>
        <w:textAlignment w:val="auto"/>
        <w:rPr>
          <w:rFonts w:hint="eastAsia" w:asciiTheme="minorEastAsia" w:hAnsiTheme="minorEastAsia" w:eastAsiaTheme="minorEastAsia" w:cstheme="minorEastAsia"/>
          <w:color w:val="2F2F2F"/>
          <w:sz w:val="24"/>
          <w:szCs w:val="24"/>
        </w:rPr>
      </w:pPr>
    </w:p>
    <w:p w14:paraId="7E4E63B6">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eastAsia="zh-CN"/>
        </w:rPr>
      </w:pPr>
      <w:r>
        <w:rPr>
          <w:rFonts w:hint="default"/>
          <w:sz w:val="24"/>
          <w:szCs w:val="24"/>
          <w:lang w:val="en-US" w:eastAsia="zh-CN"/>
        </w:rPr>
        <w:drawing>
          <wp:inline distT="0" distB="0" distL="114300" distR="114300">
            <wp:extent cx="3777615" cy="6019800"/>
            <wp:effectExtent l="0" t="0" r="13335" b="0"/>
            <wp:docPr id="10" name="图片 1" descr="590f66be03f881dd99386e54d8e4b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590f66be03f881dd99386e54d8e4b5db"/>
                    <pic:cNvPicPr>
                      <a:picLocks noChangeAspect="1"/>
                    </pic:cNvPicPr>
                  </pic:nvPicPr>
                  <pic:blipFill>
                    <a:blip r:embed="rId4"/>
                    <a:stretch>
                      <a:fillRect/>
                    </a:stretch>
                  </pic:blipFill>
                  <pic:spPr>
                    <a:xfrm>
                      <a:off x="0" y="0"/>
                      <a:ext cx="3777615" cy="6019800"/>
                    </a:xfrm>
                    <a:prstGeom prst="rect">
                      <a:avLst/>
                    </a:prstGeom>
                    <a:noFill/>
                    <a:ln>
                      <a:noFill/>
                    </a:ln>
                  </pic:spPr>
                </pic:pic>
              </a:graphicData>
            </a:graphic>
          </wp:inline>
        </w:drawing>
      </w:r>
    </w:p>
    <w:p w14:paraId="1DF5114C">
      <w:pPr>
        <w:jc w:val="both"/>
        <w:rPr>
          <w:rFonts w:hint="eastAsia" w:asciiTheme="majorEastAsia" w:hAnsiTheme="majorEastAsia" w:eastAsiaTheme="majorEastAsia" w:cstheme="majorEastAsia"/>
          <w:b/>
          <w:sz w:val="24"/>
          <w:szCs w:val="24"/>
          <w:lang w:val="en-US" w:eastAsia="zh-CN"/>
        </w:rPr>
      </w:pPr>
    </w:p>
    <w:p w14:paraId="3406A6A2">
      <w:pPr>
        <w:jc w:val="both"/>
        <w:rPr>
          <w:rFonts w:hint="eastAsia" w:asciiTheme="majorEastAsia" w:hAnsiTheme="majorEastAsia" w:eastAsiaTheme="majorEastAsia" w:cstheme="majorEastAsia"/>
          <w:b/>
          <w:sz w:val="24"/>
          <w:szCs w:val="24"/>
          <w:lang w:val="en-US" w:eastAsia="zh-CN"/>
        </w:rPr>
      </w:pPr>
    </w:p>
    <w:p w14:paraId="57F09A41">
      <w:pPr>
        <w:jc w:val="center"/>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中医烫熨治疗仪</w:t>
      </w:r>
    </w:p>
    <w:p w14:paraId="2E076347">
      <w:pPr>
        <w:jc w:val="left"/>
        <w:rPr>
          <w:rFonts w:hint="eastAsia" w:asciiTheme="majorEastAsia" w:hAnsiTheme="majorEastAsia" w:eastAsiaTheme="majorEastAsia" w:cstheme="majorEastAsia"/>
          <w:b/>
          <w:sz w:val="24"/>
          <w:szCs w:val="24"/>
          <w:lang w:val="en-US" w:eastAsia="zh-CN"/>
        </w:rPr>
      </w:pPr>
    </w:p>
    <w:p w14:paraId="553209FA">
      <w:pPr>
        <w:jc w:val="left"/>
        <w:rPr>
          <w:rFonts w:hint="default" w:asciiTheme="minorEastAsia" w:hAnsiTheme="minorEastAsia" w:eastAsiaTheme="minorEastAsia" w:cstheme="minorEastAsia"/>
          <w:color w:val="2F2F2F"/>
          <w:sz w:val="24"/>
          <w:szCs w:val="24"/>
          <w:lang w:val="en-US"/>
        </w:rPr>
      </w:pPr>
      <w:r>
        <w:rPr>
          <w:rFonts w:hint="eastAsia" w:asciiTheme="majorEastAsia" w:hAnsiTheme="majorEastAsia" w:eastAsiaTheme="majorEastAsia" w:cstheme="majorEastAsia"/>
          <w:b/>
          <w:sz w:val="24"/>
          <w:szCs w:val="24"/>
          <w:lang w:val="en-US" w:eastAsia="zh-CN"/>
        </w:rPr>
        <w:t>数量1台，预算金额15000元，耗材预算14000元，质保3年</w:t>
      </w:r>
    </w:p>
    <w:p w14:paraId="088973D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369CDD7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eastAsia="zh-CN"/>
        </w:rPr>
      </w:pPr>
      <w:r>
        <w:rPr>
          <w:rFonts w:hint="eastAsia" w:asciiTheme="minorEastAsia" w:hAnsiTheme="minorEastAsia" w:eastAsiaTheme="minorEastAsia" w:cstheme="minorEastAsia"/>
          <w:color w:val="2F2F2F"/>
          <w:sz w:val="24"/>
          <w:szCs w:val="24"/>
        </w:rPr>
        <w:t>1. 工作电源：</w:t>
      </w:r>
      <w:r>
        <w:rPr>
          <w:rFonts w:hint="eastAsia" w:asciiTheme="minorEastAsia" w:hAnsiTheme="minorEastAsia" w:eastAsiaTheme="minorEastAsia" w:cstheme="minorEastAsia"/>
          <w:color w:val="2F2F2F"/>
          <w:sz w:val="24"/>
          <w:szCs w:val="24"/>
          <w:lang w:val="en-US" w:eastAsia="zh-CN"/>
        </w:rPr>
        <w:t>市电</w:t>
      </w:r>
    </w:p>
    <w:p w14:paraId="11244D6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 治疗通道：≥2 通道，可独立/同步工作</w:t>
      </w:r>
    </w:p>
    <w:p w14:paraId="717F7EF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3. 温度范围：38℃～60℃ 连续可调</w:t>
      </w:r>
    </w:p>
    <w:p w14:paraId="5A7BB7B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4. 温控精度：±1℃ 以内</w:t>
      </w:r>
    </w:p>
    <w:p w14:paraId="3BC5D7C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5. 超温保护：温度超过设定值±5℃ 自动声光报警并切断加热</w:t>
      </w:r>
    </w:p>
    <w:p w14:paraId="4D25C78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6. 治疗时间：1min～60min 连续可调，精度±1min</w:t>
      </w:r>
    </w:p>
    <w:p w14:paraId="3E88528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7. 治疗模式：</w:t>
      </w:r>
    </w:p>
    <w:p w14:paraId="6E3787A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 温热烫熨模式</w:t>
      </w:r>
    </w:p>
    <w:p w14:paraId="3B54647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 脉冲电刺激/按摩模式</w:t>
      </w:r>
    </w:p>
    <w:p w14:paraId="78EBAEB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 中药离子导入/电致孔透药模式</w:t>
      </w:r>
    </w:p>
    <w:p w14:paraId="5893750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8. 显示方式：液晶显示屏，中文界面</w:t>
      </w:r>
    </w:p>
    <w:p w14:paraId="31E79B5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9. 定时功能：治疗结束自动停机、蜂鸣提示</w:t>
      </w:r>
    </w:p>
    <w:p w14:paraId="1D0262F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10.</w:t>
      </w:r>
      <w:r>
        <w:rPr>
          <w:rFonts w:hint="eastAsia" w:asciiTheme="minorEastAsia" w:hAnsiTheme="minorEastAsia" w:eastAsiaTheme="minorEastAsia" w:cstheme="minorEastAsia"/>
          <w:color w:val="2F2F2F"/>
          <w:sz w:val="24"/>
          <w:szCs w:val="24"/>
          <w:lang w:val="en-US" w:eastAsia="zh-CN"/>
        </w:rPr>
        <w:t xml:space="preserve"> </w:t>
      </w:r>
      <w:r>
        <w:rPr>
          <w:rFonts w:hint="eastAsia" w:asciiTheme="minorEastAsia" w:hAnsiTheme="minorEastAsia" w:eastAsiaTheme="minorEastAsia" w:cstheme="minorEastAsia"/>
          <w:color w:val="2F2F2F"/>
          <w:sz w:val="24"/>
          <w:szCs w:val="24"/>
        </w:rPr>
        <w:t>外壳材质：医用级ABS，易清洁、耐消毒</w:t>
      </w:r>
    </w:p>
    <w:p w14:paraId="1DB445B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11.可自定义处方。</w:t>
      </w:r>
    </w:p>
    <w:p w14:paraId="289BAE4C">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lang w:val="en-US" w:eastAsia="zh-CN"/>
        </w:rPr>
        <w:t>12.具有医疗器械注册证</w:t>
      </w:r>
    </w:p>
    <w:p w14:paraId="26053DB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配件要求：</w:t>
      </w:r>
    </w:p>
    <w:p w14:paraId="3573BBF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rPr>
        <w:t>固定绑带</w:t>
      </w:r>
      <w:r>
        <w:rPr>
          <w:rFonts w:hint="eastAsia" w:asciiTheme="minorEastAsia" w:hAnsiTheme="minorEastAsia" w:eastAsiaTheme="minorEastAsia" w:cstheme="minorEastAsia"/>
          <w:color w:val="2F2F2F"/>
          <w:sz w:val="24"/>
          <w:szCs w:val="24"/>
          <w:lang w:val="en-US" w:eastAsia="zh-CN"/>
        </w:rPr>
        <w:t>4</w:t>
      </w:r>
      <w:r>
        <w:rPr>
          <w:rFonts w:hint="eastAsia" w:asciiTheme="minorEastAsia" w:hAnsiTheme="minorEastAsia" w:eastAsiaTheme="minorEastAsia" w:cstheme="minorEastAsia"/>
          <w:color w:val="2F2F2F"/>
          <w:sz w:val="24"/>
          <w:szCs w:val="24"/>
        </w:rPr>
        <w:t>套、 隔热垫/防护垫</w:t>
      </w:r>
      <w:r>
        <w:rPr>
          <w:rFonts w:hint="eastAsia" w:asciiTheme="minorEastAsia" w:hAnsiTheme="minorEastAsia" w:eastAsiaTheme="minorEastAsia" w:cstheme="minorEastAsia"/>
          <w:color w:val="2F2F2F"/>
          <w:sz w:val="24"/>
          <w:szCs w:val="24"/>
          <w:lang w:val="en-US" w:eastAsia="zh-CN"/>
        </w:rPr>
        <w:t>10个</w:t>
      </w:r>
    </w:p>
    <w:p w14:paraId="182D86B5">
      <w:pPr>
        <w:rPr>
          <w:rFonts w:hint="eastAsia"/>
          <w:b/>
          <w:bCs/>
          <w:sz w:val="24"/>
          <w:szCs w:val="24"/>
        </w:rPr>
      </w:pPr>
      <w:r>
        <w:rPr>
          <w:rFonts w:hint="eastAsia"/>
          <w:b/>
          <w:bCs/>
          <w:sz w:val="24"/>
          <w:szCs w:val="24"/>
        </w:rPr>
        <w:t>耗材要求：</w:t>
      </w:r>
    </w:p>
    <w:p w14:paraId="1B41DBC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lang w:eastAsia="zh-CN"/>
        </w:rPr>
        <w:t>一次性</w:t>
      </w:r>
      <w:r>
        <w:rPr>
          <w:rFonts w:hint="eastAsia" w:asciiTheme="minorEastAsia" w:hAnsiTheme="minorEastAsia" w:eastAsiaTheme="minorEastAsia" w:cstheme="minorEastAsia"/>
          <w:color w:val="2F2F2F"/>
          <w:sz w:val="24"/>
          <w:szCs w:val="24"/>
        </w:rPr>
        <w:t>理疗电极片：</w:t>
      </w:r>
    </w:p>
    <w:p w14:paraId="7FD3FED9">
      <w:pPr>
        <w:keepNext w:val="0"/>
        <w:keepLines w:val="0"/>
        <w:pageBreakBefore w:val="0"/>
        <w:widowControl w:val="0"/>
        <w:kinsoku/>
        <w:wordWrap/>
        <w:overflowPunct/>
        <w:topLinePunct w:val="0"/>
        <w:autoSpaceDE/>
        <w:autoSpaceDN/>
        <w:bidi w:val="0"/>
        <w:adjustRightInd/>
        <w:snapToGrid/>
        <w:spacing w:line="15" w:lineRule="auto"/>
        <w:ind w:firstLine="480" w:firstLineChars="200"/>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1</w:t>
      </w:r>
      <w:r>
        <w:rPr>
          <w:rFonts w:hint="eastAsia" w:asciiTheme="minorEastAsia" w:hAnsiTheme="minorEastAsia" w:eastAsiaTheme="minorEastAsia" w:cstheme="minorEastAsia"/>
          <w:color w:val="2F2F2F"/>
          <w:sz w:val="24"/>
          <w:szCs w:val="24"/>
          <w:lang w:eastAsia="zh-CN"/>
        </w:rPr>
        <w:t>）</w:t>
      </w:r>
      <w:r>
        <w:rPr>
          <w:rFonts w:hint="eastAsia" w:asciiTheme="minorEastAsia" w:hAnsiTheme="minorEastAsia" w:eastAsiaTheme="minorEastAsia" w:cstheme="minorEastAsia"/>
          <w:color w:val="2F2F2F"/>
          <w:sz w:val="24"/>
          <w:szCs w:val="24"/>
        </w:rPr>
        <w:t>本次招标配置数量</w:t>
      </w:r>
      <w:r>
        <w:rPr>
          <w:rFonts w:hint="eastAsia" w:asciiTheme="minorEastAsia" w:hAnsiTheme="minorEastAsia" w:eastAsiaTheme="minorEastAsia" w:cstheme="minorEastAsia"/>
          <w:color w:val="2F2F2F"/>
          <w:sz w:val="24"/>
          <w:szCs w:val="24"/>
          <w:lang w:val="en-US" w:eastAsia="zh-CN"/>
        </w:rPr>
        <w:t>100</w:t>
      </w:r>
      <w:r>
        <w:rPr>
          <w:rFonts w:hint="eastAsia" w:asciiTheme="minorEastAsia" w:hAnsiTheme="minorEastAsia" w:eastAsiaTheme="minorEastAsia" w:cstheme="minorEastAsia"/>
          <w:color w:val="2F2F2F"/>
          <w:sz w:val="24"/>
          <w:szCs w:val="24"/>
        </w:rPr>
        <w:t>片。</w:t>
      </w:r>
    </w:p>
    <w:p w14:paraId="46C49365">
      <w:pPr>
        <w:keepNext w:val="0"/>
        <w:keepLines w:val="0"/>
        <w:pageBreakBefore w:val="0"/>
        <w:widowControl w:val="0"/>
        <w:kinsoku/>
        <w:wordWrap/>
        <w:overflowPunct/>
        <w:topLinePunct w:val="0"/>
        <w:autoSpaceDE/>
        <w:autoSpaceDN/>
        <w:bidi w:val="0"/>
        <w:adjustRightInd/>
        <w:snapToGrid/>
        <w:spacing w:line="15" w:lineRule="auto"/>
        <w:ind w:left="559" w:leftChars="266" w:firstLine="0" w:firstLineChars="0"/>
        <w:textAlignment w:val="auto"/>
        <w:rPr>
          <w:rFonts w:hint="eastAsia" w:asciiTheme="minorEastAsia" w:hAnsiTheme="minorEastAsia" w:eastAsiaTheme="minorEastAsia" w:cstheme="minorEastAsia"/>
          <w:color w:val="2F2F2F"/>
          <w:sz w:val="24"/>
          <w:szCs w:val="24"/>
        </w:rPr>
      </w:pPr>
      <w:r>
        <w:rPr>
          <w:rFonts w:hint="eastAsia" w:asciiTheme="minorEastAsia" w:hAnsiTheme="minorEastAsia" w:eastAsiaTheme="minorEastAsia" w:cstheme="minorEastAsia"/>
          <w:color w:val="2F2F2F"/>
          <w:sz w:val="24"/>
          <w:szCs w:val="24"/>
        </w:rPr>
        <w:t>2</w:t>
      </w:r>
      <w:r>
        <w:rPr>
          <w:rFonts w:hint="eastAsia" w:asciiTheme="minorEastAsia" w:hAnsiTheme="minorEastAsia" w:eastAsiaTheme="minorEastAsia" w:cstheme="minorEastAsia"/>
          <w:color w:val="2F2F2F"/>
          <w:sz w:val="24"/>
          <w:szCs w:val="24"/>
          <w:lang w:eastAsia="zh-CN"/>
        </w:rPr>
        <w:t>）</w:t>
      </w:r>
      <w:r>
        <w:rPr>
          <w:rFonts w:hint="eastAsia" w:asciiTheme="minorEastAsia" w:hAnsiTheme="minorEastAsia" w:eastAsiaTheme="minorEastAsia" w:cstheme="minorEastAsia"/>
          <w:color w:val="2F2F2F"/>
          <w:sz w:val="24"/>
          <w:szCs w:val="24"/>
        </w:rPr>
        <w:t>进行耗材询价，规格</w:t>
      </w: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0x</w:t>
      </w:r>
      <w:r>
        <w:rPr>
          <w:rFonts w:hint="eastAsia" w:asciiTheme="minorEastAsia" w:hAnsiTheme="minorEastAsia" w:eastAsiaTheme="minorEastAsia" w:cstheme="minorEastAsia"/>
          <w:color w:val="2F2F2F"/>
          <w:sz w:val="24"/>
          <w:szCs w:val="24"/>
          <w:lang w:val="en-US" w:eastAsia="zh-CN"/>
        </w:rPr>
        <w:t>10</w:t>
      </w:r>
      <w:r>
        <w:rPr>
          <w:rFonts w:hint="eastAsia" w:asciiTheme="minorEastAsia" w:hAnsiTheme="minorEastAsia" w:eastAsiaTheme="minorEastAsia" w:cstheme="minorEastAsia"/>
          <w:color w:val="2F2F2F"/>
          <w:sz w:val="24"/>
          <w:szCs w:val="24"/>
        </w:rPr>
        <w:t>0mm。本次计划购置</w:t>
      </w:r>
      <w:r>
        <w:rPr>
          <w:rFonts w:hint="eastAsia" w:asciiTheme="minorEastAsia" w:hAnsiTheme="minorEastAsia" w:eastAsia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rPr>
        <w:t>000片。报价预算</w:t>
      </w:r>
      <w:r>
        <w:rPr>
          <w:rFonts w:hint="eastAsia" w:asciiTheme="minorEastAsia" w:hAnsiTheme="minorEastAsia" w:eastAsiaTheme="minorEastAsia" w:cstheme="minorEastAsia"/>
          <w:color w:val="2F2F2F"/>
          <w:sz w:val="24"/>
          <w:szCs w:val="24"/>
          <w:lang w:val="en-US" w:eastAsia="zh-CN"/>
        </w:rPr>
        <w:t>7</w:t>
      </w:r>
      <w:r>
        <w:rPr>
          <w:rFonts w:hint="eastAsia" w:asciiTheme="minorEastAsia" w:hAnsiTheme="minorEastAsia" w:eastAsiaTheme="minorEastAsia" w:cstheme="minorEastAsia"/>
          <w:color w:val="2F2F2F"/>
          <w:sz w:val="24"/>
          <w:szCs w:val="24"/>
        </w:rPr>
        <w:t>元/片，共计</w:t>
      </w:r>
      <w:r>
        <w:rPr>
          <w:rFonts w:hint="eastAsia" w:asciiTheme="minorEastAsia" w:hAnsiTheme="minorEastAsia" w:eastAsiaTheme="minorEastAsia" w:cstheme="minorEastAsia"/>
          <w:color w:val="2F2F2F"/>
          <w:sz w:val="24"/>
          <w:szCs w:val="24"/>
          <w:lang w:val="en-US" w:eastAsia="zh-CN"/>
        </w:rPr>
        <w:t>7000</w:t>
      </w:r>
      <w:r>
        <w:rPr>
          <w:rFonts w:hint="eastAsia" w:asciiTheme="minorEastAsia" w:hAnsiTheme="minorEastAsia" w:eastAsiaTheme="minorEastAsia" w:cstheme="minorEastAsia"/>
          <w:color w:val="2F2F2F"/>
          <w:sz w:val="24"/>
          <w:szCs w:val="24"/>
        </w:rPr>
        <w:t>元。</w:t>
      </w:r>
    </w:p>
    <w:p w14:paraId="625D8DA5">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color w:val="2F2F2F"/>
          <w:sz w:val="24"/>
          <w:szCs w:val="24"/>
          <w:lang w:eastAsia="zh-CN"/>
        </w:rPr>
      </w:pP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lang w:eastAsia="zh-CN"/>
        </w:rPr>
        <w:t>可重复使用烫熨治疗电极片：</w:t>
      </w:r>
    </w:p>
    <w:p w14:paraId="604EF302">
      <w:pPr>
        <w:keepNext w:val="0"/>
        <w:keepLines w:val="0"/>
        <w:pageBreakBefore w:val="0"/>
        <w:widowControl w:val="0"/>
        <w:kinsoku/>
        <w:wordWrap/>
        <w:overflowPunct/>
        <w:topLinePunct w:val="0"/>
        <w:autoSpaceDE/>
        <w:autoSpaceDN/>
        <w:bidi w:val="0"/>
        <w:adjustRightInd/>
        <w:snapToGrid/>
        <w:spacing w:line="15" w:lineRule="auto"/>
        <w:ind w:firstLine="480" w:firstLineChars="200"/>
        <w:textAlignment w:val="auto"/>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lang w:val="en-US" w:eastAsia="zh-CN"/>
        </w:rPr>
        <w:t>1）本次招标</w:t>
      </w:r>
      <w:r>
        <w:rPr>
          <w:rFonts w:hint="eastAsia" w:asciiTheme="minorEastAsia" w:hAnsiTheme="minorEastAsia" w:eastAsiaTheme="minorEastAsia" w:cstheme="minorEastAsia"/>
          <w:color w:val="2F2F2F"/>
          <w:sz w:val="24"/>
          <w:szCs w:val="24"/>
        </w:rPr>
        <w:t>配置数量</w:t>
      </w:r>
      <w:r>
        <w:rPr>
          <w:rFonts w:hint="eastAsia" w:asciiTheme="minorEastAsia" w:hAnsiTheme="minorEastAsia" w:eastAsiaTheme="minorEastAsia" w:cstheme="minorEastAsia"/>
          <w:color w:val="2F2F2F"/>
          <w:sz w:val="24"/>
          <w:szCs w:val="24"/>
          <w:lang w:val="en-US" w:eastAsia="zh-CN"/>
        </w:rPr>
        <w:t>100片。</w:t>
      </w:r>
    </w:p>
    <w:p w14:paraId="49284382">
      <w:pPr>
        <w:keepNext w:val="0"/>
        <w:keepLines w:val="0"/>
        <w:pageBreakBefore w:val="0"/>
        <w:widowControl w:val="0"/>
        <w:kinsoku/>
        <w:wordWrap/>
        <w:overflowPunct/>
        <w:topLinePunct w:val="0"/>
        <w:autoSpaceDE/>
        <w:autoSpaceDN/>
        <w:bidi w:val="0"/>
        <w:adjustRightInd/>
        <w:snapToGrid/>
        <w:spacing w:line="15" w:lineRule="auto"/>
        <w:ind w:left="559" w:leftChars="266" w:firstLine="0" w:firstLineChars="0"/>
        <w:textAlignment w:val="auto"/>
        <w:rPr>
          <w:rFonts w:hint="default" w:asciiTheme="minorEastAsia" w:hAnsiTheme="minorEastAsia" w:eastAsiaTheme="minorEastAsia" w:cstheme="minorEastAsia"/>
          <w:color w:val="2F2F2F"/>
          <w:sz w:val="24"/>
          <w:szCs w:val="24"/>
          <w:lang w:val="en-US" w:eastAsia="zh-CN"/>
        </w:rPr>
      </w:pPr>
      <w:r>
        <w:rPr>
          <w:rFonts w:hint="eastAsia" w:asciiTheme="minorEastAsia" w:hAnsiTheme="minorEastAsia" w:eastAsiaTheme="minorEastAsia" w:cstheme="minorEastAsia"/>
          <w:color w:val="2F2F2F"/>
          <w:sz w:val="24"/>
          <w:szCs w:val="24"/>
          <w:lang w:val="en-US" w:eastAsia="zh-CN"/>
        </w:rPr>
        <w:t>2）</w:t>
      </w:r>
      <w:r>
        <w:rPr>
          <w:rFonts w:hint="eastAsia" w:asciiTheme="minorEastAsia" w:hAnsiTheme="minorEastAsia" w:eastAsiaTheme="minorEastAsia" w:cstheme="minorEastAsia"/>
          <w:color w:val="2F2F2F"/>
          <w:sz w:val="24"/>
          <w:szCs w:val="24"/>
        </w:rPr>
        <w:t>进行耗材询价，规格</w:t>
      </w:r>
      <w:r>
        <w:rPr>
          <w:rFonts w:hint="eastAsia" w:asciiTheme="minorEastAsia" w:hAnsiTheme="minorEastAsia" w:eastAsiaTheme="minorEastAsia" w:cstheme="minorEastAsia"/>
          <w:color w:val="2F2F2F"/>
          <w:sz w:val="24"/>
          <w:szCs w:val="24"/>
          <w:lang w:val="en-US" w:eastAsia="zh-CN"/>
        </w:rPr>
        <w:t>5</w:t>
      </w:r>
      <w:r>
        <w:rPr>
          <w:rFonts w:hint="eastAsia" w:asciiTheme="minorEastAsia" w:hAnsiTheme="minorEastAsia" w:eastAsiaTheme="minorEastAsia" w:cstheme="minorEastAsia"/>
          <w:color w:val="2F2F2F"/>
          <w:sz w:val="24"/>
          <w:szCs w:val="24"/>
        </w:rPr>
        <w:t>0x</w:t>
      </w:r>
      <w:r>
        <w:rPr>
          <w:rFonts w:hint="eastAsia" w:asciiTheme="minorEastAsia" w:hAnsiTheme="minorEastAsia" w:eastAsiaTheme="minorEastAsia" w:cstheme="minorEastAsia"/>
          <w:color w:val="2F2F2F"/>
          <w:sz w:val="24"/>
          <w:szCs w:val="24"/>
          <w:lang w:val="en-US" w:eastAsia="zh-CN"/>
        </w:rPr>
        <w:t>10</w:t>
      </w:r>
      <w:r>
        <w:rPr>
          <w:rFonts w:hint="eastAsia" w:asciiTheme="minorEastAsia" w:hAnsiTheme="minorEastAsia" w:eastAsiaTheme="minorEastAsia" w:cstheme="minorEastAsia"/>
          <w:color w:val="2F2F2F"/>
          <w:sz w:val="24"/>
          <w:szCs w:val="24"/>
        </w:rPr>
        <w:t>0mm。本次计划购置</w:t>
      </w:r>
      <w:r>
        <w:rPr>
          <w:rFonts w:hint="eastAsia" w:asciiTheme="minorEastAsia" w:hAnsiTheme="minorEastAsia" w:eastAsiaTheme="minorEastAsia" w:cstheme="minorEastAsia"/>
          <w:color w:val="2F2F2F"/>
          <w:sz w:val="24"/>
          <w:szCs w:val="24"/>
          <w:lang w:val="en-US" w:eastAsia="zh-CN"/>
        </w:rPr>
        <w:t>1</w:t>
      </w:r>
      <w:r>
        <w:rPr>
          <w:rFonts w:hint="eastAsia" w:asciiTheme="minorEastAsia" w:hAnsiTheme="minorEastAsia" w:eastAsiaTheme="minorEastAsia" w:cstheme="minorEastAsia"/>
          <w:color w:val="2F2F2F"/>
          <w:sz w:val="24"/>
          <w:szCs w:val="24"/>
        </w:rPr>
        <w:t>000片。报价预算</w:t>
      </w:r>
      <w:r>
        <w:rPr>
          <w:rFonts w:hint="eastAsia" w:asciiTheme="minorEastAsia" w:hAnsiTheme="minorEastAsia" w:eastAsiaTheme="minorEastAsia" w:cstheme="minorEastAsia"/>
          <w:color w:val="2F2F2F"/>
          <w:sz w:val="24"/>
          <w:szCs w:val="24"/>
          <w:lang w:val="en-US" w:eastAsia="zh-CN"/>
        </w:rPr>
        <w:t>7</w:t>
      </w:r>
      <w:r>
        <w:rPr>
          <w:rFonts w:hint="eastAsia" w:asciiTheme="minorEastAsia" w:hAnsiTheme="minorEastAsia" w:eastAsiaTheme="minorEastAsia" w:cstheme="minorEastAsia"/>
          <w:color w:val="2F2F2F"/>
          <w:sz w:val="24"/>
          <w:szCs w:val="24"/>
        </w:rPr>
        <w:t>元/片，共计</w:t>
      </w:r>
      <w:r>
        <w:rPr>
          <w:rFonts w:hint="eastAsia" w:asciiTheme="minorEastAsia" w:hAnsiTheme="minorEastAsia" w:eastAsiaTheme="minorEastAsia" w:cstheme="minorEastAsia"/>
          <w:color w:val="2F2F2F"/>
          <w:sz w:val="24"/>
          <w:szCs w:val="24"/>
          <w:lang w:val="en-US" w:eastAsia="zh-CN"/>
        </w:rPr>
        <w:t>7000</w:t>
      </w:r>
      <w:r>
        <w:rPr>
          <w:rFonts w:hint="eastAsia" w:asciiTheme="minorEastAsia" w:hAnsiTheme="minorEastAsia" w:eastAsiaTheme="minorEastAsia" w:cstheme="minorEastAsia"/>
          <w:color w:val="2F2F2F"/>
          <w:sz w:val="24"/>
          <w:szCs w:val="24"/>
        </w:rPr>
        <w:t>元。</w:t>
      </w:r>
    </w:p>
    <w:p w14:paraId="381A9784">
      <w:pPr>
        <w:numPr>
          <w:ilvl w:val="0"/>
          <w:numId w:val="0"/>
        </w:numPr>
        <w:rPr>
          <w:rFonts w:hint="eastAsia"/>
          <w:lang w:val="en-US" w:eastAsia="zh-CN"/>
        </w:rPr>
      </w:pPr>
      <w:r>
        <w:rPr>
          <w:rFonts w:hint="eastAsia" w:asciiTheme="minorEastAsia" w:hAnsiTheme="minorEastAsia" w:cstheme="minorEastAsia"/>
          <w:color w:val="2F2F2F"/>
          <w:sz w:val="24"/>
          <w:szCs w:val="24"/>
          <w:lang w:val="en-US" w:eastAsia="zh-CN"/>
        </w:rPr>
        <w:t>3、通过甲方配送商配送到院，根据使用数量据实结算。</w:t>
      </w:r>
    </w:p>
    <w:p w14:paraId="3F748E31">
      <w:pPr>
        <w:numPr>
          <w:ilvl w:val="0"/>
          <w:numId w:val="0"/>
        </w:numPr>
        <w:rPr>
          <w:rFonts w:hint="eastAsia"/>
          <w:lang w:val="en-US" w:eastAsia="zh-CN"/>
        </w:rPr>
      </w:pPr>
    </w:p>
    <w:p w14:paraId="17DF7EBA">
      <w:pPr>
        <w:numPr>
          <w:ilvl w:val="0"/>
          <w:numId w:val="0"/>
        </w:numPr>
        <w:rPr>
          <w:rFonts w:hint="eastAsia"/>
          <w:lang w:val="en-US" w:eastAsia="zh-CN"/>
        </w:rPr>
      </w:pPr>
    </w:p>
    <w:p w14:paraId="7260A84C">
      <w:pPr>
        <w:numPr>
          <w:ilvl w:val="0"/>
          <w:numId w:val="0"/>
        </w:numPr>
        <w:rPr>
          <w:rFonts w:hint="default"/>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附件5：</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1E07"/>
    <w:rsid w:val="0B797BFC"/>
    <w:rsid w:val="0CE01DF4"/>
    <w:rsid w:val="13D13303"/>
    <w:rsid w:val="161F3A58"/>
    <w:rsid w:val="173A62C2"/>
    <w:rsid w:val="1837038F"/>
    <w:rsid w:val="1CE903F1"/>
    <w:rsid w:val="242215FB"/>
    <w:rsid w:val="24283AD9"/>
    <w:rsid w:val="27644D65"/>
    <w:rsid w:val="27AB0F17"/>
    <w:rsid w:val="33071E2C"/>
    <w:rsid w:val="37655B75"/>
    <w:rsid w:val="40184A15"/>
    <w:rsid w:val="4E5E08D5"/>
    <w:rsid w:val="644D1187"/>
    <w:rsid w:val="64C83C29"/>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qFormat/>
    <w:uiPriority w:val="0"/>
    <w:rPr>
      <w:rFonts w:hint="default" w:ascii="Arial" w:hAnsi="Arial" w:cs="Arial"/>
      <w:color w:val="000000"/>
      <w:sz w:val="18"/>
      <w:szCs w:val="18"/>
      <w:u w:val="none"/>
    </w:rPr>
  </w:style>
  <w:style w:type="character" w:customStyle="1" w:styleId="10">
    <w:name w:val="font41"/>
    <w:basedOn w:val="4"/>
    <w:qFormat/>
    <w:uiPriority w:val="0"/>
    <w:rPr>
      <w:rFonts w:hint="eastAsia" w:ascii="宋体" w:hAnsi="宋体" w:eastAsia="宋体" w:cs="宋体"/>
      <w:color w:val="000000"/>
      <w:sz w:val="18"/>
      <w:szCs w:val="18"/>
      <w:u w:val="none"/>
    </w:rPr>
  </w:style>
  <w:style w:type="character" w:customStyle="1" w:styleId="11">
    <w:name w:val="font171"/>
    <w:basedOn w:val="4"/>
    <w:qFormat/>
    <w:uiPriority w:val="0"/>
    <w:rPr>
      <w:rFonts w:hint="default" w:ascii="Calibri" w:hAnsi="Calibri" w:cs="Calibri"/>
      <w:color w:val="000000"/>
      <w:sz w:val="18"/>
      <w:szCs w:val="18"/>
      <w:u w:val="none"/>
    </w:rPr>
  </w:style>
  <w:style w:type="character" w:customStyle="1" w:styleId="12">
    <w:name w:val="font1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5426</Words>
  <Characters>6182</Characters>
  <Lines>0</Lines>
  <Paragraphs>0</Paragraphs>
  <TotalTime>2</TotalTime>
  <ScaleCrop>false</ScaleCrop>
  <LinksUpToDate>false</LinksUpToDate>
  <CharactersWithSpaces>6612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2026-03-16T01:23:23Z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